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15" w:rsidRPr="008A0EDF" w:rsidRDefault="00C92614" w:rsidP="0001461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Памятка по Медицине</w:t>
      </w:r>
      <w:r w:rsidR="00014615" w:rsidRPr="008A0EDF">
        <w:rPr>
          <w:rFonts w:ascii="Verdana" w:hAnsi="Verdana"/>
          <w:b/>
          <w:u w:val="single"/>
        </w:rPr>
        <w:t xml:space="preserve"> «ПОЛНОЕ ПОКРЫТИЕ ПЛЮС»</w:t>
      </w:r>
    </w:p>
    <w:p w:rsidR="00E14CA8" w:rsidRPr="008A0EDF" w:rsidRDefault="008A0EDF" w:rsidP="008A0EDF">
      <w:pPr>
        <w:ind w:left="-75"/>
        <w:jc w:val="center"/>
        <w:rPr>
          <w:rFonts w:ascii="Verdana" w:hAnsi="Verdana" w:cstheme="minorHAnsi"/>
          <w:b/>
          <w:bCs/>
          <w:color w:val="17365D" w:themeColor="text2" w:themeShade="BF"/>
          <w:sz w:val="18"/>
          <w:szCs w:val="20"/>
        </w:rPr>
      </w:pPr>
      <w:r w:rsidRPr="008A0EDF">
        <w:rPr>
          <w:rFonts w:ascii="Verdana" w:hAnsi="Verdana" w:cstheme="minorHAnsi"/>
          <w:b/>
          <w:bCs/>
          <w:color w:val="17365D" w:themeColor="text2" w:themeShade="BF"/>
          <w:sz w:val="18"/>
          <w:szCs w:val="20"/>
        </w:rPr>
        <w:t>А</w:t>
      </w:r>
      <w:r w:rsidR="00B41609">
        <w:rPr>
          <w:rFonts w:ascii="Verdana" w:hAnsi="Verdana" w:cstheme="minorHAnsi"/>
          <w:b/>
          <w:bCs/>
          <w:color w:val="17365D" w:themeColor="text2" w:themeShade="BF"/>
          <w:sz w:val="18"/>
          <w:szCs w:val="20"/>
        </w:rPr>
        <w:t>встрия, А</w:t>
      </w:r>
      <w:r w:rsidRPr="008A0EDF">
        <w:rPr>
          <w:rFonts w:ascii="Verdana" w:hAnsi="Verdana" w:cstheme="minorHAnsi"/>
          <w:b/>
          <w:bCs/>
          <w:color w:val="17365D" w:themeColor="text2" w:themeShade="BF"/>
          <w:sz w:val="18"/>
          <w:szCs w:val="20"/>
        </w:rPr>
        <w:t>ндорра, Бельгия, Болгария, Венгрия, Греция, Испания, Италия, Кипр, Маврикий, Мальта, Марокко, Нидерланды</w:t>
      </w:r>
      <w:r w:rsidRPr="008A0EDF">
        <w:rPr>
          <w:rFonts w:ascii="Verdana" w:hAnsi="Verdana" w:cstheme="minorHAnsi"/>
          <w:b/>
          <w:color w:val="17365D" w:themeColor="text2" w:themeShade="BF"/>
          <w:sz w:val="18"/>
          <w:szCs w:val="20"/>
        </w:rPr>
        <w:t>,</w:t>
      </w:r>
      <w:r>
        <w:rPr>
          <w:rFonts w:ascii="Verdana" w:hAnsi="Verdana" w:cstheme="minorHAnsi"/>
          <w:b/>
          <w:bCs/>
          <w:color w:val="17365D" w:themeColor="text2" w:themeShade="BF"/>
          <w:sz w:val="18"/>
          <w:szCs w:val="20"/>
        </w:rPr>
        <w:t xml:space="preserve"> Португалия, Сейшельские о-в</w:t>
      </w:r>
      <w:r w:rsidRPr="008A0EDF">
        <w:rPr>
          <w:rFonts w:ascii="Verdana" w:hAnsi="Verdana" w:cstheme="minorHAnsi"/>
          <w:b/>
          <w:bCs/>
          <w:color w:val="17365D" w:themeColor="text2" w:themeShade="BF"/>
          <w:sz w:val="18"/>
          <w:szCs w:val="20"/>
        </w:rPr>
        <w:t xml:space="preserve">а, </w:t>
      </w:r>
      <w:r w:rsidR="006F6357">
        <w:rPr>
          <w:rFonts w:ascii="Verdana" w:hAnsi="Verdana" w:cstheme="minorHAnsi"/>
          <w:b/>
          <w:bCs/>
          <w:color w:val="17365D" w:themeColor="text2" w:themeShade="BF"/>
          <w:sz w:val="18"/>
          <w:szCs w:val="20"/>
        </w:rPr>
        <w:t xml:space="preserve">Турция, </w:t>
      </w:r>
      <w:bookmarkStart w:id="0" w:name="_GoBack"/>
      <w:bookmarkEnd w:id="0"/>
      <w:r w:rsidRPr="008A0EDF">
        <w:rPr>
          <w:rFonts w:ascii="Verdana" w:hAnsi="Verdana" w:cstheme="minorHAnsi"/>
          <w:b/>
          <w:bCs/>
          <w:color w:val="17365D" w:themeColor="text2" w:themeShade="BF"/>
          <w:sz w:val="18"/>
          <w:szCs w:val="20"/>
        </w:rPr>
        <w:t>Франция, Хорватия, Черногория, Чехия, Швейцария</w:t>
      </w:r>
      <w:r w:rsidRPr="008A0EDF">
        <w:rPr>
          <w:rFonts w:ascii="Verdana" w:hAnsi="Verdana" w:cstheme="minorHAnsi"/>
          <w:b/>
          <w:color w:val="17365D" w:themeColor="text2" w:themeShade="BF"/>
          <w:sz w:val="18"/>
          <w:szCs w:val="20"/>
        </w:rPr>
        <w:t>.</w:t>
      </w:r>
    </w:p>
    <w:p w:rsidR="00014615" w:rsidRPr="00B502E9" w:rsidRDefault="009352E2" w:rsidP="00F32ADC">
      <w:pPr>
        <w:spacing w:after="0"/>
        <w:jc w:val="both"/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 w:rsidRPr="00B502E9">
        <w:rPr>
          <w:rFonts w:ascii="Verdana" w:hAnsi="Verdana"/>
          <w:b/>
          <w:bCs/>
          <w:iCs/>
          <w:sz w:val="18"/>
          <w:szCs w:val="18"/>
        </w:rPr>
        <w:t xml:space="preserve">Доплата 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13 </w:t>
      </w:r>
      <w:r w:rsidR="00014615" w:rsidRPr="00B502E9">
        <w:rPr>
          <w:rFonts w:ascii="Verdana" w:hAnsi="Verdana"/>
          <w:b/>
          <w:bCs/>
          <w:iCs/>
          <w:sz w:val="18"/>
          <w:szCs w:val="18"/>
          <w:lang w:val="en-US"/>
        </w:rPr>
        <w:t>EUR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484C3A" w:rsidRPr="00B502E9">
        <w:rPr>
          <w:rFonts w:ascii="Verdana" w:hAnsi="Verdana"/>
          <w:b/>
          <w:bCs/>
          <w:iCs/>
          <w:sz w:val="18"/>
          <w:szCs w:val="18"/>
        </w:rPr>
        <w:t>–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B502E9" w:rsidRPr="00B502E9">
        <w:rPr>
          <w:rFonts w:ascii="Verdana" w:hAnsi="Verdana" w:cs="Arial"/>
          <w:b/>
          <w:sz w:val="18"/>
          <w:szCs w:val="18"/>
        </w:rPr>
        <w:t>на 1 чел. за тур</w:t>
      </w:r>
    </w:p>
    <w:p w:rsidR="00014615" w:rsidRPr="00B502E9" w:rsidRDefault="00F32ADC" w:rsidP="00F32ADC">
      <w:pPr>
        <w:spacing w:after="0"/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Сумма страхового покрытия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 - 50 000 евро</w:t>
      </w:r>
    </w:p>
    <w:p w:rsidR="00014615" w:rsidRDefault="00014615" w:rsidP="00014615">
      <w:pPr>
        <w:spacing w:after="0"/>
        <w:jc w:val="center"/>
        <w:rPr>
          <w:rFonts w:ascii="Verdana" w:hAnsi="Verdana"/>
          <w:b/>
          <w:bCs/>
          <w:iCs/>
          <w:sz w:val="6"/>
          <w:szCs w:val="6"/>
        </w:rPr>
      </w:pPr>
    </w:p>
    <w:p w:rsidR="00014615" w:rsidRPr="00F841E4" w:rsidRDefault="00014615" w:rsidP="00014615">
      <w:pPr>
        <w:spacing w:after="0"/>
        <w:jc w:val="center"/>
        <w:rPr>
          <w:rFonts w:ascii="Verdana" w:hAnsi="Verdana"/>
          <w:b/>
          <w:bCs/>
          <w:iCs/>
          <w:sz w:val="6"/>
          <w:szCs w:val="6"/>
        </w:rPr>
      </w:pPr>
    </w:p>
    <w:tbl>
      <w:tblPr>
        <w:tblStyle w:val="a4"/>
        <w:tblW w:w="10808" w:type="dxa"/>
        <w:tblInd w:w="-10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34"/>
        <w:gridCol w:w="1985"/>
        <w:gridCol w:w="1281"/>
      </w:tblGrid>
      <w:tr w:rsidR="00014615" w:rsidRPr="005E3D44" w:rsidTr="00474B9A">
        <w:trPr>
          <w:trHeight w:val="846"/>
        </w:trPr>
        <w:tc>
          <w:tcPr>
            <w:tcW w:w="708" w:type="dxa"/>
            <w:vMerge w:val="restart"/>
            <w:shd w:val="clear" w:color="auto" w:fill="95B3D7" w:themeFill="accent1" w:themeFillTint="99"/>
            <w:vAlign w:val="center"/>
          </w:tcPr>
          <w:p w:rsidR="00014615" w:rsidRPr="00E14CA8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34" w:type="dxa"/>
            <w:vMerge w:val="restart"/>
            <w:shd w:val="pct10" w:color="auto" w:fill="auto"/>
            <w:vAlign w:val="center"/>
          </w:tcPr>
          <w:p w:rsidR="00014615" w:rsidRDefault="00014615" w:rsidP="003A4B44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 w:rsidRPr="00EA0AB1">
              <w:rPr>
                <w:rFonts w:cs="Arial"/>
                <w:color w:val="C00000"/>
                <w:szCs w:val="18"/>
              </w:rPr>
              <w:t>Программа</w:t>
            </w:r>
            <w:r w:rsidR="007A5C4A">
              <w:rPr>
                <w:rFonts w:cs="Arial"/>
                <w:color w:val="C00000"/>
                <w:szCs w:val="18"/>
              </w:rPr>
              <w:t xml:space="preserve"> </w:t>
            </w:r>
            <w:r w:rsidRPr="00EA0AB1">
              <w:rPr>
                <w:rFonts w:cs="Arial"/>
                <w:color w:val="C00000"/>
                <w:szCs w:val="18"/>
              </w:rPr>
              <w:t>«</w:t>
            </w:r>
            <w:r w:rsidR="00F32ADC">
              <w:rPr>
                <w:rFonts w:cs="Arial"/>
                <w:color w:val="C00000"/>
                <w:szCs w:val="18"/>
              </w:rPr>
              <w:t xml:space="preserve">Медицина </w:t>
            </w:r>
            <w:r>
              <w:rPr>
                <w:rFonts w:cs="Arial"/>
                <w:color w:val="C00000"/>
                <w:szCs w:val="18"/>
              </w:rPr>
              <w:t>Полное покрытие Плюс</w:t>
            </w:r>
            <w:r w:rsidRPr="00EA0AB1">
              <w:rPr>
                <w:rFonts w:cs="Arial"/>
                <w:color w:val="C00000"/>
                <w:szCs w:val="18"/>
              </w:rPr>
              <w:t>»</w:t>
            </w:r>
          </w:p>
          <w:p w:rsidR="00014615" w:rsidRPr="00EA0AB1" w:rsidRDefault="00014615" w:rsidP="003A4B44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>
              <w:rPr>
                <w:rFonts w:cs="Arial"/>
                <w:b/>
                <w:bCs/>
                <w:color w:val="1F497D"/>
                <w:sz w:val="16"/>
                <w:szCs w:val="16"/>
              </w:rPr>
              <w:t>Страховые суммы и лимиты агрегатные, выплаты по указанным расходам не суммируются</w:t>
            </w:r>
          </w:p>
          <w:p w:rsidR="00014615" w:rsidRPr="00555DCE" w:rsidRDefault="00014615" w:rsidP="003A4B44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  <w:r w:rsidRPr="0020051A">
              <w:rPr>
                <w:rFonts w:cs="Arial"/>
                <w:sz w:val="16"/>
                <w:szCs w:val="18"/>
              </w:rPr>
              <w:t>Включает в себя организацию и оплату следующих услуг</w:t>
            </w:r>
            <w:r w:rsidRPr="00555DCE">
              <w:rPr>
                <w:rFonts w:cs="Arial"/>
                <w:sz w:val="16"/>
                <w:szCs w:val="18"/>
              </w:rPr>
              <w:t>: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74B9A" w:rsidRPr="007C4792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 w:rsidRPr="00A42411">
              <w:rPr>
                <w:rFonts w:cs="Arial"/>
                <w:b/>
                <w:bCs/>
                <w:sz w:val="16"/>
                <w:szCs w:val="16"/>
              </w:rPr>
              <w:t>Страховая сумма</w:t>
            </w:r>
            <w:r w:rsidRPr="007C4792">
              <w:rPr>
                <w:rFonts w:cs="Arial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:rsidR="00014615" w:rsidRPr="00474B9A" w:rsidRDefault="00474B9A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2060"/>
                <w:sz w:val="16"/>
                <w:szCs w:val="16"/>
              </w:rPr>
              <w:t xml:space="preserve">на 1 чел. за тур </w:t>
            </w:r>
            <w:r w:rsidR="00014615">
              <w:rPr>
                <w:rFonts w:cs="Arial"/>
                <w:b/>
                <w:bCs/>
                <w:color w:val="002060"/>
                <w:sz w:val="16"/>
                <w:szCs w:val="16"/>
                <w:lang w:val="en-US"/>
              </w:rPr>
              <w:t>EUR</w:t>
            </w:r>
          </w:p>
        </w:tc>
        <w:tc>
          <w:tcPr>
            <w:tcW w:w="1281" w:type="dxa"/>
            <w:vMerge w:val="restart"/>
            <w:shd w:val="clear" w:color="auto" w:fill="F2F2F2" w:themeFill="background1" w:themeFillShade="F2"/>
            <w:vAlign w:val="center"/>
          </w:tcPr>
          <w:p w:rsidR="00014615" w:rsidRPr="00474B9A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2411">
              <w:rPr>
                <w:rFonts w:cs="Arial"/>
                <w:b/>
                <w:bCs/>
                <w:sz w:val="16"/>
                <w:szCs w:val="16"/>
              </w:rPr>
              <w:t xml:space="preserve">Франшиза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EUR</w:t>
            </w:r>
          </w:p>
        </w:tc>
      </w:tr>
      <w:tr w:rsidR="00014615" w:rsidRPr="005E3D44" w:rsidTr="00474B9A">
        <w:trPr>
          <w:trHeight w:val="529"/>
        </w:trPr>
        <w:tc>
          <w:tcPr>
            <w:tcW w:w="708" w:type="dxa"/>
            <w:vMerge/>
            <w:shd w:val="clear" w:color="auto" w:fill="95B3D7" w:themeFill="accent1" w:themeFillTint="99"/>
            <w:vAlign w:val="center"/>
          </w:tcPr>
          <w:p w:rsidR="00014615" w:rsidRPr="005E3D44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34" w:type="dxa"/>
            <w:vMerge/>
            <w:shd w:val="pct10" w:color="auto" w:fill="auto"/>
            <w:vAlign w:val="center"/>
          </w:tcPr>
          <w:p w:rsidR="00014615" w:rsidRPr="005E3D44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14615" w:rsidRPr="00A42411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42411">
              <w:rPr>
                <w:rFonts w:cs="Arial"/>
                <w:b/>
                <w:sz w:val="16"/>
                <w:szCs w:val="18"/>
              </w:rPr>
              <w:t>50 000</w:t>
            </w:r>
          </w:p>
        </w:tc>
        <w:tc>
          <w:tcPr>
            <w:tcW w:w="1281" w:type="dxa"/>
            <w:vMerge/>
            <w:shd w:val="clear" w:color="auto" w:fill="F2F2F2" w:themeFill="background1" w:themeFillShade="F2"/>
          </w:tcPr>
          <w:p w:rsidR="00014615" w:rsidRPr="008F09AD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057A0" w:rsidRPr="005E3D44" w:rsidTr="00484C3A">
        <w:trPr>
          <w:trHeight w:val="427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Амбулаторное лечение и стационарное лечение</w:t>
            </w:r>
          </w:p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Медицинская транспортировка и эвакуация</w:t>
            </w:r>
          </w:p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Возвращение Застрахованного и его сопровождающего в поездке</w:t>
            </w:r>
          </w:p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Возвращение домой несовершеннолетних детей Застрахованного</w:t>
            </w:r>
          </w:p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Помощь в результате терактов</w:t>
            </w:r>
          </w:p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Помощь в результате стихийных бедствий (наводнения, цунами, торнадо и пр.)</w:t>
            </w:r>
          </w:p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Досрочное возвращение Застрахованного</w:t>
            </w:r>
          </w:p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Репатриация в случае смерти</w:t>
            </w:r>
          </w:p>
          <w:p w:rsidR="006057A0" w:rsidRPr="00B34669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Поисково-спасательные мероприятия</w:t>
            </w:r>
          </w:p>
        </w:tc>
        <w:tc>
          <w:tcPr>
            <w:tcW w:w="1985" w:type="dxa"/>
            <w:vAlign w:val="center"/>
          </w:tcPr>
          <w:p w:rsidR="006057A0" w:rsidRPr="00F819AF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50 000</w:t>
            </w:r>
          </w:p>
        </w:tc>
        <w:tc>
          <w:tcPr>
            <w:tcW w:w="1281" w:type="dxa"/>
            <w:vMerge w:val="restart"/>
            <w:vAlign w:val="center"/>
          </w:tcPr>
          <w:p w:rsidR="006057A0" w:rsidRPr="00024EED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0B5FE8">
              <w:rPr>
                <w:rFonts w:cs="Arial"/>
                <w:b/>
                <w:sz w:val="16"/>
                <w:szCs w:val="16"/>
              </w:rPr>
              <w:t>Нет</w:t>
            </w:r>
          </w:p>
        </w:tc>
      </w:tr>
      <w:tr w:rsidR="006057A0" w:rsidRPr="005E3D44" w:rsidTr="00484C3A">
        <w:trPr>
          <w:trHeight w:val="367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Визит третьего лица в чрезвычайной ситуации</w:t>
            </w:r>
          </w:p>
        </w:tc>
        <w:tc>
          <w:tcPr>
            <w:tcW w:w="1985" w:type="dxa"/>
            <w:vAlign w:val="center"/>
          </w:tcPr>
          <w:p w:rsidR="006057A0" w:rsidRPr="00B34669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  <w:lang w:val="en-US"/>
              </w:rPr>
              <w:t xml:space="preserve">300 + </w:t>
            </w:r>
            <w:r>
              <w:rPr>
                <w:rFonts w:cs="Arial"/>
                <w:sz w:val="16"/>
                <w:szCs w:val="18"/>
              </w:rPr>
              <w:t>авиабилет</w:t>
            </w:r>
          </w:p>
        </w:tc>
        <w:tc>
          <w:tcPr>
            <w:tcW w:w="1281" w:type="dxa"/>
            <w:vMerge/>
            <w:vAlign w:val="center"/>
          </w:tcPr>
          <w:p w:rsidR="006057A0" w:rsidRPr="00B34669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057A0" w:rsidRPr="005E3D44" w:rsidTr="00484C3A">
        <w:trPr>
          <w:trHeight w:val="912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bCs/>
                <w:sz w:val="16"/>
                <w:szCs w:val="16"/>
              </w:rPr>
              <w:t xml:space="preserve">Амбулаторные и стационарные расходы в результате внезапного осложнения протекания беременности или несчастного случая, угрожающего жизни  и здоровью Застрахованной </w:t>
            </w:r>
            <w:r w:rsidRPr="00F819AF">
              <w:rPr>
                <w:rFonts w:ascii="Verdana" w:hAnsi="Verdana" w:cs="Arial"/>
                <w:b/>
                <w:bCs/>
                <w:sz w:val="16"/>
                <w:szCs w:val="16"/>
              </w:rPr>
              <w:t>(первые 10 дней и не более 24 недели беременности на дату поездки)</w:t>
            </w:r>
          </w:p>
        </w:tc>
        <w:tc>
          <w:tcPr>
            <w:tcW w:w="1985" w:type="dxa"/>
            <w:vAlign w:val="center"/>
          </w:tcPr>
          <w:p w:rsidR="006057A0" w:rsidRPr="00F819AF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5 000</w:t>
            </w:r>
          </w:p>
        </w:tc>
        <w:tc>
          <w:tcPr>
            <w:tcW w:w="1281" w:type="dxa"/>
            <w:vMerge/>
            <w:vAlign w:val="center"/>
          </w:tcPr>
          <w:p w:rsidR="006057A0" w:rsidRPr="0020051A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7A0" w:rsidRPr="005E3D44" w:rsidTr="00484C3A">
        <w:trPr>
          <w:trHeight w:val="427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Экстренная стоматологическая помощь</w:t>
            </w:r>
          </w:p>
        </w:tc>
        <w:tc>
          <w:tcPr>
            <w:tcW w:w="1985" w:type="dxa"/>
            <w:vAlign w:val="center"/>
          </w:tcPr>
          <w:p w:rsidR="006057A0" w:rsidRPr="00F819AF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250</w:t>
            </w:r>
          </w:p>
        </w:tc>
        <w:tc>
          <w:tcPr>
            <w:tcW w:w="1281" w:type="dxa"/>
            <w:vMerge/>
            <w:vAlign w:val="center"/>
          </w:tcPr>
          <w:p w:rsidR="006057A0" w:rsidRPr="0020051A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7A0" w:rsidRPr="005E3D44" w:rsidTr="00484C3A">
        <w:trPr>
          <w:trHeight w:val="359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О</w:t>
            </w:r>
            <w:r>
              <w:rPr>
                <w:rFonts w:ascii="Verdana" w:hAnsi="Verdana" w:cs="Arial"/>
                <w:sz w:val="16"/>
                <w:szCs w:val="18"/>
              </w:rPr>
              <w:t>плата телефонных переговоров с С</w:t>
            </w:r>
            <w:r w:rsidRPr="00F819AF">
              <w:rPr>
                <w:rFonts w:ascii="Verdana" w:hAnsi="Verdana" w:cs="Arial"/>
                <w:sz w:val="16"/>
                <w:szCs w:val="18"/>
              </w:rPr>
              <w:t>ервисным центром</w:t>
            </w:r>
          </w:p>
        </w:tc>
        <w:tc>
          <w:tcPr>
            <w:tcW w:w="1985" w:type="dxa"/>
            <w:vAlign w:val="center"/>
          </w:tcPr>
          <w:p w:rsidR="006057A0" w:rsidRPr="00F819AF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125</w:t>
            </w:r>
          </w:p>
        </w:tc>
        <w:tc>
          <w:tcPr>
            <w:tcW w:w="1281" w:type="dxa"/>
            <w:vMerge/>
            <w:vAlign w:val="center"/>
          </w:tcPr>
          <w:p w:rsidR="006057A0" w:rsidRPr="0020051A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7A0" w:rsidRPr="005E3D44" w:rsidTr="00484C3A">
        <w:trPr>
          <w:trHeight w:val="455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Расходы в связи с задержкой регулярного авиарейса более чем на 2.5 часа</w:t>
            </w:r>
          </w:p>
        </w:tc>
        <w:tc>
          <w:tcPr>
            <w:tcW w:w="1985" w:type="dxa"/>
            <w:vAlign w:val="center"/>
          </w:tcPr>
          <w:p w:rsidR="006057A0" w:rsidRPr="00F819AF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150</w:t>
            </w:r>
          </w:p>
        </w:tc>
        <w:tc>
          <w:tcPr>
            <w:tcW w:w="1281" w:type="dxa"/>
            <w:vMerge/>
            <w:vAlign w:val="center"/>
          </w:tcPr>
          <w:p w:rsidR="006057A0" w:rsidRPr="0020051A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4615" w:rsidRPr="005E3D44" w:rsidTr="00877A19">
        <w:trPr>
          <w:trHeight w:val="53"/>
        </w:trPr>
        <w:tc>
          <w:tcPr>
            <w:tcW w:w="10808" w:type="dxa"/>
            <w:gridSpan w:val="4"/>
            <w:shd w:val="clear" w:color="auto" w:fill="95B3D7" w:themeFill="accent1" w:themeFillTint="99"/>
          </w:tcPr>
          <w:p w:rsidR="00014615" w:rsidRPr="0036665E" w:rsidRDefault="00014615" w:rsidP="003A4B44">
            <w:pPr>
              <w:tabs>
                <w:tab w:val="left" w:pos="5655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615" w:rsidRPr="005E3D44" w:rsidTr="00484C3A">
        <w:trPr>
          <w:trHeight w:val="621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>Страхование от несчастного случая во время поездки</w:t>
            </w:r>
          </w:p>
          <w:p w:rsidR="00014615" w:rsidRPr="00F819AF" w:rsidRDefault="00014615" w:rsidP="003A4B44">
            <w:pPr>
              <w:pStyle w:val="a3"/>
              <w:tabs>
                <w:tab w:val="left" w:pos="317"/>
              </w:tabs>
              <w:ind w:left="317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Выплата страхового обеспечения в </w:t>
            </w:r>
            <w:r w:rsidRPr="00F819AF">
              <w:rPr>
                <w:rFonts w:ascii="Verdana" w:hAnsi="Verdana" w:cs="Arial"/>
                <w:sz w:val="16"/>
                <w:szCs w:val="18"/>
                <w:u w:val="single"/>
              </w:rPr>
              <w:t>результате</w:t>
            </w:r>
            <w:r w:rsidRPr="00F819AF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Ожогов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Инвалидности 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Смерти</w:t>
            </w:r>
          </w:p>
        </w:tc>
        <w:tc>
          <w:tcPr>
            <w:tcW w:w="1985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1 000</w:t>
            </w:r>
          </w:p>
        </w:tc>
        <w:tc>
          <w:tcPr>
            <w:tcW w:w="1281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  <w:tr w:rsidR="00014615" w:rsidRPr="005E3D44" w:rsidTr="00484C3A">
        <w:trPr>
          <w:trHeight w:val="621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014615" w:rsidRPr="00BF549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 xml:space="preserve">Страхование багажа </w:t>
            </w:r>
            <w:r w:rsidRPr="00BF549F">
              <w:rPr>
                <w:rFonts w:ascii="Verdana" w:hAnsi="Verdana" w:cs="Arial"/>
                <w:sz w:val="16"/>
                <w:szCs w:val="18"/>
                <w:u w:val="single"/>
              </w:rPr>
              <w:t>в результате</w:t>
            </w:r>
            <w:r>
              <w:rPr>
                <w:rFonts w:ascii="Verdana" w:hAnsi="Verdana" w:cs="Arial"/>
                <w:sz w:val="16"/>
                <w:szCs w:val="18"/>
                <w:u w:val="single"/>
              </w:rPr>
              <w:t>:</w:t>
            </w:r>
          </w:p>
          <w:p w:rsidR="00014615" w:rsidRDefault="00014615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Утраты багажа</w:t>
            </w:r>
          </w:p>
          <w:p w:rsidR="00014615" w:rsidRDefault="00014615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Повреждения багажа</w:t>
            </w:r>
          </w:p>
          <w:p w:rsidR="00014615" w:rsidRPr="00347AA5" w:rsidRDefault="00014615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Задержки багажа</w:t>
            </w:r>
          </w:p>
          <w:p w:rsidR="00014615" w:rsidRDefault="00014615" w:rsidP="003A4B44">
            <w:pPr>
              <w:pStyle w:val="a3"/>
              <w:spacing w:line="0" w:lineRule="atLeast"/>
              <w:ind w:left="459"/>
              <w:rPr>
                <w:rFonts w:ascii="Verdana" w:hAnsi="Verdana" w:cs="Arial"/>
                <w:sz w:val="16"/>
                <w:szCs w:val="15"/>
                <w:lang w:val="en-US"/>
              </w:rPr>
            </w:pPr>
          </w:p>
          <w:p w:rsidR="00014615" w:rsidRPr="001D5212" w:rsidRDefault="00014615" w:rsidP="003A4B44">
            <w:pPr>
              <w:pStyle w:val="a3"/>
              <w:spacing w:line="0" w:lineRule="atLeast"/>
              <w:ind w:left="459"/>
              <w:rPr>
                <w:rFonts w:ascii="Verdana" w:hAnsi="Verdana" w:cs="Arial"/>
                <w:sz w:val="16"/>
                <w:szCs w:val="15"/>
              </w:rPr>
            </w:pPr>
          </w:p>
        </w:tc>
        <w:tc>
          <w:tcPr>
            <w:tcW w:w="1985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500</w:t>
            </w:r>
          </w:p>
        </w:tc>
        <w:tc>
          <w:tcPr>
            <w:tcW w:w="1281" w:type="dxa"/>
            <w:vAlign w:val="center"/>
          </w:tcPr>
          <w:p w:rsidR="00014615" w:rsidRPr="000B5FE8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0B5FE8">
              <w:rPr>
                <w:rFonts w:cs="Arial"/>
                <w:b/>
                <w:sz w:val="16"/>
                <w:szCs w:val="18"/>
              </w:rPr>
              <w:t>50</w:t>
            </w:r>
            <w:r w:rsidRPr="000B5FE8">
              <w:rPr>
                <w:rFonts w:cs="Arial"/>
                <w:b/>
                <w:sz w:val="16"/>
                <w:szCs w:val="18"/>
                <w:lang w:val="en-US"/>
              </w:rPr>
              <w:t xml:space="preserve"> EUR</w:t>
            </w:r>
          </w:p>
        </w:tc>
      </w:tr>
      <w:tr w:rsidR="00014615" w:rsidRPr="005E3D44" w:rsidTr="00484C3A">
        <w:trPr>
          <w:trHeight w:val="53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>Страхование гражданской ответственности перед третьими лицами</w:t>
            </w:r>
          </w:p>
          <w:p w:rsidR="00014615" w:rsidRPr="00F819AF" w:rsidRDefault="00014615" w:rsidP="003A4B44">
            <w:pPr>
              <w:pStyle w:val="a3"/>
              <w:tabs>
                <w:tab w:val="left" w:pos="317"/>
              </w:tabs>
              <w:ind w:left="317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Возмещение расходов в  </w:t>
            </w:r>
            <w:r w:rsidRPr="00F819AF">
              <w:rPr>
                <w:rFonts w:ascii="Verdana" w:hAnsi="Verdana" w:cs="Arial"/>
                <w:sz w:val="16"/>
                <w:szCs w:val="18"/>
                <w:u w:val="single"/>
              </w:rPr>
              <w:t>результате причинения вреда</w:t>
            </w:r>
            <w:r w:rsidRPr="00F819AF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Жизни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Здоровью 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Имуществу</w:t>
            </w:r>
          </w:p>
          <w:p w:rsidR="00014615" w:rsidRPr="00BF0AE3" w:rsidRDefault="00014615" w:rsidP="003A4B44">
            <w:pPr>
              <w:tabs>
                <w:tab w:val="left" w:pos="459"/>
              </w:tabs>
              <w:ind w:left="317"/>
              <w:rPr>
                <w:rFonts w:cs="Arial"/>
                <w:sz w:val="16"/>
                <w:szCs w:val="18"/>
                <w:lang w:val="en-US"/>
              </w:rPr>
            </w:pPr>
            <w:r w:rsidRPr="00F819AF">
              <w:rPr>
                <w:rFonts w:cs="Arial"/>
                <w:sz w:val="16"/>
                <w:szCs w:val="18"/>
              </w:rPr>
              <w:t>…третьих лиц</w:t>
            </w:r>
          </w:p>
          <w:p w:rsidR="00014615" w:rsidRPr="00BF0AE3" w:rsidRDefault="00014615" w:rsidP="003A4B44">
            <w:pPr>
              <w:tabs>
                <w:tab w:val="left" w:pos="459"/>
              </w:tabs>
              <w:ind w:left="317"/>
              <w:rPr>
                <w:rFonts w:cs="Arial"/>
                <w:sz w:val="16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10 000</w:t>
            </w:r>
          </w:p>
        </w:tc>
        <w:tc>
          <w:tcPr>
            <w:tcW w:w="1281" w:type="dxa"/>
            <w:vAlign w:val="center"/>
          </w:tcPr>
          <w:p w:rsidR="00014615" w:rsidRPr="000B5FE8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0B5FE8">
              <w:rPr>
                <w:rFonts w:cs="Arial"/>
                <w:b/>
                <w:sz w:val="16"/>
                <w:szCs w:val="18"/>
              </w:rPr>
              <w:t>200</w:t>
            </w:r>
            <w:r w:rsidRPr="000B5FE8">
              <w:rPr>
                <w:rFonts w:cs="Arial"/>
                <w:b/>
                <w:sz w:val="16"/>
                <w:szCs w:val="18"/>
                <w:lang w:val="en-US"/>
              </w:rPr>
              <w:t xml:space="preserve"> EUR</w:t>
            </w:r>
          </w:p>
        </w:tc>
      </w:tr>
    </w:tbl>
    <w:p w:rsidR="00014615" w:rsidRPr="00F819AF" w:rsidRDefault="00014615" w:rsidP="00014615">
      <w:pPr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93FE6" w:rsidRPr="00F91E7B" w:rsidTr="00480269">
        <w:trPr>
          <w:trHeight w:val="1161"/>
        </w:trPr>
        <w:tc>
          <w:tcPr>
            <w:tcW w:w="10773" w:type="dxa"/>
            <w:shd w:val="clear" w:color="auto" w:fill="auto"/>
          </w:tcPr>
          <w:p w:rsidR="00624BFA" w:rsidRDefault="00093FE6" w:rsidP="00624BFA">
            <w:pPr>
              <w:spacing w:after="120"/>
              <w:ind w:left="33"/>
              <w:jc w:val="center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624BFA">
              <w:rPr>
                <w:rFonts w:ascii="Verdana" w:hAnsi="Verdana" w:cs="Arial"/>
                <w:b/>
                <w:bCs/>
                <w:sz w:val="20"/>
                <w:szCs w:val="16"/>
              </w:rPr>
              <w:t>Поправочные коэффициенты по программе «</w:t>
            </w:r>
            <w:r w:rsidR="007A5C4A"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Медицина </w:t>
            </w:r>
            <w:r w:rsidRPr="00624BFA">
              <w:rPr>
                <w:rFonts w:ascii="Verdana" w:hAnsi="Verdana" w:cs="Arial"/>
                <w:b/>
                <w:bCs/>
                <w:sz w:val="20"/>
                <w:szCs w:val="16"/>
              </w:rPr>
              <w:t>Полное покрытие плюс»</w:t>
            </w:r>
          </w:p>
          <w:p w:rsidR="00624BFA" w:rsidRPr="00624BFA" w:rsidRDefault="00624BFA" w:rsidP="00624BFA">
            <w:pPr>
              <w:spacing w:after="120"/>
              <w:ind w:left="33"/>
              <w:jc w:val="center"/>
              <w:rPr>
                <w:rFonts w:ascii="Verdana" w:hAnsi="Verdana" w:cs="Arial"/>
                <w:b/>
                <w:bCs/>
                <w:sz w:val="20"/>
                <w:szCs w:val="16"/>
              </w:rPr>
            </w:pPr>
          </w:p>
          <w:p w:rsidR="00F32ADC" w:rsidRDefault="00093FE6" w:rsidP="00480269">
            <w:pPr>
              <w:spacing w:after="120"/>
              <w:ind w:left="33"/>
              <w:rPr>
                <w:rFonts w:ascii="Verdana" w:hAnsi="Verdana" w:cs="Arial"/>
                <w:bCs/>
                <w:sz w:val="18"/>
                <w:szCs w:val="16"/>
              </w:rPr>
            </w:pPr>
            <w:r w:rsidRPr="00624BFA">
              <w:rPr>
                <w:rFonts w:ascii="Verdana" w:hAnsi="Verdana" w:cs="Arial"/>
                <w:bCs/>
                <w:sz w:val="18"/>
                <w:szCs w:val="16"/>
              </w:rPr>
              <w:t xml:space="preserve">- для застрахованных, </w:t>
            </w:r>
            <w:r w:rsidRPr="00624BFA">
              <w:rPr>
                <w:rFonts w:ascii="Verdana" w:hAnsi="Verdana" w:cs="Arial"/>
                <w:b/>
                <w:bCs/>
                <w:sz w:val="18"/>
                <w:szCs w:val="16"/>
              </w:rPr>
              <w:t>старше 65 лет</w:t>
            </w:r>
            <w:r w:rsidRPr="00624BFA">
              <w:rPr>
                <w:rFonts w:ascii="Verdana" w:hAnsi="Verdana" w:cs="Arial"/>
                <w:bCs/>
                <w:sz w:val="18"/>
                <w:szCs w:val="16"/>
              </w:rPr>
              <w:t xml:space="preserve"> </w:t>
            </w:r>
            <w:r w:rsidR="00FD3BAA">
              <w:rPr>
                <w:rFonts w:ascii="Verdana" w:hAnsi="Verdana" w:cs="Arial"/>
                <w:bCs/>
                <w:sz w:val="18"/>
                <w:szCs w:val="16"/>
              </w:rPr>
              <w:t>доплата</w:t>
            </w:r>
            <w:r w:rsidRPr="00624BFA">
              <w:rPr>
                <w:rFonts w:ascii="Verdana" w:hAnsi="Verdana" w:cs="Arial"/>
                <w:bCs/>
                <w:sz w:val="18"/>
                <w:szCs w:val="16"/>
              </w:rPr>
              <w:t xml:space="preserve"> </w:t>
            </w:r>
            <w:r w:rsidRPr="00624BFA">
              <w:rPr>
                <w:rFonts w:ascii="Verdana" w:hAnsi="Verdana" w:cs="Arial"/>
                <w:b/>
                <w:bCs/>
                <w:sz w:val="18"/>
                <w:szCs w:val="16"/>
              </w:rPr>
              <w:t>увеличивается в 2 раза</w:t>
            </w:r>
            <w:r w:rsidR="00624BFA">
              <w:rPr>
                <w:rFonts w:ascii="Verdana" w:hAnsi="Verdana" w:cs="Arial"/>
                <w:bCs/>
                <w:sz w:val="18"/>
                <w:szCs w:val="16"/>
              </w:rPr>
              <w:t xml:space="preserve">, </w:t>
            </w:r>
          </w:p>
          <w:p w:rsidR="00624BFA" w:rsidRPr="00624BFA" w:rsidRDefault="00F32ADC" w:rsidP="00F32ADC">
            <w:pPr>
              <w:spacing w:after="120"/>
              <w:ind w:left="33"/>
              <w:rPr>
                <w:rFonts w:ascii="Verdana" w:hAnsi="Verdana" w:cs="Arial"/>
                <w:bCs/>
                <w:sz w:val="18"/>
                <w:szCs w:val="16"/>
              </w:rPr>
            </w:pPr>
            <w:r>
              <w:rPr>
                <w:rFonts w:ascii="Verdana" w:hAnsi="Verdana" w:cs="Arial"/>
                <w:bCs/>
                <w:sz w:val="18"/>
                <w:szCs w:val="16"/>
              </w:rPr>
              <w:t>-</w:t>
            </w:r>
            <w:r w:rsidRPr="00624BFA">
              <w:rPr>
                <w:rFonts w:ascii="Verdana" w:hAnsi="Verdana" w:cs="Arial"/>
                <w:b/>
                <w:bCs/>
                <w:sz w:val="18"/>
                <w:szCs w:val="16"/>
              </w:rPr>
              <w:t xml:space="preserve"> </w:t>
            </w:r>
            <w:r w:rsidRPr="00624BFA">
              <w:rPr>
                <w:rFonts w:ascii="Verdana" w:hAnsi="Verdana" w:cs="Arial"/>
                <w:bCs/>
                <w:sz w:val="18"/>
                <w:szCs w:val="16"/>
              </w:rPr>
              <w:t>для застрахованных,</w:t>
            </w:r>
            <w:r>
              <w:rPr>
                <w:rFonts w:ascii="Verdana" w:hAnsi="Verdana" w:cs="Arial"/>
                <w:bCs/>
                <w:sz w:val="18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6"/>
              </w:rPr>
              <w:t>ст</w:t>
            </w:r>
            <w:r w:rsidRPr="00624BFA">
              <w:rPr>
                <w:rFonts w:ascii="Verdana" w:hAnsi="Verdana" w:cs="Arial"/>
                <w:b/>
                <w:bCs/>
                <w:sz w:val="18"/>
                <w:szCs w:val="16"/>
              </w:rPr>
              <w:t xml:space="preserve">арше 80 лет </w:t>
            </w:r>
            <w:r w:rsidR="00FD3BAA">
              <w:rPr>
                <w:rFonts w:ascii="Verdana" w:hAnsi="Verdana" w:cs="Arial"/>
                <w:bCs/>
                <w:sz w:val="18"/>
                <w:szCs w:val="16"/>
              </w:rPr>
              <w:t>доплата</w:t>
            </w:r>
            <w:r w:rsidRPr="00624BFA">
              <w:rPr>
                <w:rFonts w:ascii="Verdana" w:hAnsi="Verdana" w:cs="Arial"/>
                <w:bCs/>
                <w:sz w:val="18"/>
                <w:szCs w:val="16"/>
              </w:rPr>
              <w:t xml:space="preserve"> </w:t>
            </w:r>
            <w:r w:rsidRPr="00624BFA">
              <w:rPr>
                <w:rFonts w:ascii="Verdana" w:hAnsi="Verdana" w:cs="Arial"/>
                <w:b/>
                <w:bCs/>
                <w:sz w:val="18"/>
                <w:szCs w:val="16"/>
              </w:rPr>
              <w:t>увеличивается в 4 раза</w:t>
            </w:r>
            <w:r>
              <w:rPr>
                <w:rFonts w:ascii="Verdana" w:hAnsi="Verdana" w:cs="Arial"/>
                <w:b/>
                <w:bCs/>
                <w:sz w:val="18"/>
                <w:szCs w:val="16"/>
              </w:rPr>
              <w:t>,</w:t>
            </w:r>
          </w:p>
          <w:p w:rsidR="00093FE6" w:rsidRPr="00624BFA" w:rsidRDefault="00093FE6" w:rsidP="00480269">
            <w:pPr>
              <w:ind w:left="3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24BFA">
              <w:rPr>
                <w:rFonts w:ascii="Verdana" w:hAnsi="Verdana" w:cs="Arial"/>
                <w:bCs/>
                <w:sz w:val="18"/>
                <w:szCs w:val="16"/>
              </w:rPr>
              <w:t xml:space="preserve">- занятие активными видами отдыха  (включая дайвинг на глубине до 40 м, рафтинг, серфинг, виндсерфинг, катание на горных лыжах, сноуборде и т.п. в качестве любителя или профессионала) – тариф </w:t>
            </w:r>
            <w:r w:rsidRPr="00624BFA">
              <w:rPr>
                <w:rFonts w:ascii="Verdana" w:hAnsi="Verdana" w:cs="Arial"/>
                <w:b/>
                <w:bCs/>
                <w:sz w:val="18"/>
                <w:szCs w:val="16"/>
              </w:rPr>
              <w:t>увеличивается  в 2  раза</w:t>
            </w:r>
            <w:r w:rsidRPr="00624BFA">
              <w:rPr>
                <w:rFonts w:ascii="Verdana" w:hAnsi="Verdana" w:cs="Arial"/>
                <w:bCs/>
                <w:sz w:val="18"/>
                <w:szCs w:val="16"/>
              </w:rPr>
              <w:t xml:space="preserve"> -  обозначается в полисе как </w:t>
            </w:r>
            <w:r w:rsidRPr="00624BFA">
              <w:rPr>
                <w:rFonts w:ascii="Verdana" w:hAnsi="Verdana" w:cs="Arial"/>
                <w:b/>
                <w:bCs/>
                <w:sz w:val="18"/>
                <w:szCs w:val="16"/>
              </w:rPr>
              <w:t>„RISKFUL SPORT”</w:t>
            </w:r>
          </w:p>
        </w:tc>
      </w:tr>
    </w:tbl>
    <w:p w:rsidR="00CA5B66" w:rsidRDefault="00CA5B66" w:rsidP="00093FE6">
      <w:pPr>
        <w:spacing w:after="120"/>
        <w:ind w:left="33"/>
      </w:pPr>
    </w:p>
    <w:sectPr w:rsidR="00CA5B66" w:rsidSect="00093F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8E9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15"/>
    <w:rsid w:val="00014615"/>
    <w:rsid w:val="00093FE6"/>
    <w:rsid w:val="002409FD"/>
    <w:rsid w:val="003F1216"/>
    <w:rsid w:val="00474B9A"/>
    <w:rsid w:val="00484C3A"/>
    <w:rsid w:val="004F5D3E"/>
    <w:rsid w:val="005C278C"/>
    <w:rsid w:val="006057A0"/>
    <w:rsid w:val="00624BFA"/>
    <w:rsid w:val="006F6357"/>
    <w:rsid w:val="006F7C39"/>
    <w:rsid w:val="007A5C4A"/>
    <w:rsid w:val="007C4792"/>
    <w:rsid w:val="00877A19"/>
    <w:rsid w:val="008A0EDF"/>
    <w:rsid w:val="009352E2"/>
    <w:rsid w:val="009A7D29"/>
    <w:rsid w:val="00B41609"/>
    <w:rsid w:val="00B502E9"/>
    <w:rsid w:val="00C92614"/>
    <w:rsid w:val="00CA5B66"/>
    <w:rsid w:val="00D36370"/>
    <w:rsid w:val="00E14CA8"/>
    <w:rsid w:val="00E7544D"/>
    <w:rsid w:val="00F32ADC"/>
    <w:rsid w:val="00F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B872"/>
  <w15:docId w15:val="{D4CE91FD-B5CC-4BBD-ACC3-11F9DCB1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1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14615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Anna. Sharonova</cp:lastModifiedBy>
  <cp:revision>21</cp:revision>
  <dcterms:created xsi:type="dcterms:W3CDTF">2017-09-04T12:47:00Z</dcterms:created>
  <dcterms:modified xsi:type="dcterms:W3CDTF">2018-11-26T12:06:00Z</dcterms:modified>
</cp:coreProperties>
</file>