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443753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 w:rsidRPr="00443753"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ТАИЛАНД</w:t>
      </w:r>
    </w:p>
    <w:p w:rsidR="005F085A" w:rsidRPr="00C451E2" w:rsidRDefault="00BD18B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451E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C451E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C451E2" w:rsidRPr="00C451E2" w:rsidRDefault="00C451E2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поездках в Таиланд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Таиланд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RPr="00653BD7" w:rsidTr="009B5454">
        <w:trPr>
          <w:trHeight w:val="346"/>
          <w:jc w:val="center"/>
        </w:trPr>
        <w:tc>
          <w:tcPr>
            <w:tcW w:w="3348" w:type="dxa"/>
          </w:tcPr>
          <w:p w:rsidR="003C71DF" w:rsidRPr="00653BD7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Тайланд</w:t>
            </w:r>
            <w:proofErr w:type="spellEnd"/>
          </w:p>
        </w:tc>
        <w:tc>
          <w:tcPr>
            <w:tcW w:w="3815" w:type="dxa"/>
          </w:tcPr>
          <w:p w:rsidR="003C71DF" w:rsidRPr="003C71DF" w:rsidRDefault="003C71DF" w:rsidP="009B5454">
            <w:pPr>
              <w:shd w:val="clear" w:color="auto" w:fill="FFFFFF"/>
              <w:spacing w:after="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0066 60 002 41 61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proofErr w:type="spellEnd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>Страховыми случаями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по полису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  <w:t xml:space="preserve"> являются:</w:t>
      </w:r>
    </w:p>
    <w:p w:rsidR="001B4796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медицинские расходы при обострении хронических заболеваний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амбулаторное лечение и лечение в стационаре;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медико-транспортные расходы;</w:t>
      </w:r>
    </w:p>
    <w:p w:rsidR="00440378" w:rsidRPr="00A751CB" w:rsidRDefault="00440378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транспортные расходы;</w:t>
      </w:r>
    </w:p>
    <w:p w:rsidR="001B3F85" w:rsidRPr="00A751CB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возвращение домой несовершеннолетних детей застрахованного;</w:t>
      </w:r>
    </w:p>
    <w:p w:rsidR="00EF0977" w:rsidRDefault="001B3F85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sym w:font="Wingdings" w:char="F0FC"/>
      </w:r>
      <w:r w:rsidR="00EF097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репатриация в случае смерти.</w:t>
      </w: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A01523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</w:t>
            </w:r>
            <w:r w:rsidR="00A01523">
              <w:rPr>
                <w:rFonts w:asciiTheme="minorHAnsi" w:hAnsiTheme="minorHAnsi" w:cstheme="minorHAnsi"/>
                <w:b/>
                <w:sz w:val="20"/>
                <w:szCs w:val="20"/>
              </w:rPr>
              <w:t>евро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A015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523">
              <w:rPr>
                <w:rFonts w:asciiTheme="minorHAnsi" w:hAnsiTheme="minorHAnsi" w:cstheme="minorHAnsi"/>
                <w:b/>
                <w:sz w:val="20"/>
                <w:szCs w:val="20"/>
              </w:rPr>
              <w:t>евро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A015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523">
              <w:rPr>
                <w:rFonts w:asciiTheme="minorHAnsi" w:hAnsiTheme="minorHAnsi" w:cstheme="minorHAnsi"/>
                <w:b/>
                <w:sz w:val="20"/>
                <w:szCs w:val="20"/>
              </w:rPr>
              <w:t>евро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A015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523">
              <w:rPr>
                <w:rFonts w:asciiTheme="minorHAnsi" w:hAnsiTheme="minorHAnsi" w:cstheme="minorHAnsi"/>
                <w:b/>
                <w:sz w:val="20"/>
                <w:szCs w:val="20"/>
              </w:rPr>
              <w:t>евро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A015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1523">
              <w:rPr>
                <w:rFonts w:asciiTheme="minorHAnsi" w:hAnsiTheme="minorHAnsi" w:cstheme="minorHAnsi"/>
                <w:b/>
                <w:sz w:val="20"/>
                <w:szCs w:val="20"/>
              </w:rPr>
              <w:t>евро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lastRenderedPageBreak/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D18B4" w:rsidRDefault="00BD18B4" w:rsidP="00BD18B4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BD18B4" w:rsidRPr="00F775AA" w:rsidRDefault="00BD18B4" w:rsidP="00BD18B4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BD18B4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8B4" w:rsidRPr="00F775AA" w:rsidRDefault="00BD18B4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8B4" w:rsidRPr="00F775AA" w:rsidRDefault="00BD18B4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8B4" w:rsidRPr="00F775AA" w:rsidRDefault="00BD18B4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BD18B4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18B4" w:rsidRPr="00FA3FD5" w:rsidRDefault="00BD18B4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8B4" w:rsidRPr="004E1D06" w:rsidRDefault="00BD18B4" w:rsidP="004E1D06">
            <w:pPr>
              <w:jc w:val="center"/>
              <w:rPr>
                <w:rFonts w:ascii="Times New Roman" w:eastAsia="Calibri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  <w:r w:rsidR="004E1D06">
              <w:rPr>
                <w:rFonts w:ascii="Times New Roman" w:hAnsi="Times New Roman"/>
                <w:color w:val="000000"/>
                <w:lang w:val="en-US"/>
              </w:rPr>
              <w:t>EUR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8B4" w:rsidRPr="00FA3FD5" w:rsidRDefault="00BD18B4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BD18B4" w:rsidRDefault="00BD18B4" w:rsidP="00BD18B4">
      <w:pPr>
        <w:jc w:val="both"/>
        <w:rPr>
          <w:rFonts w:ascii="Times New Roman" w:hAnsi="Times New Roman"/>
        </w:rPr>
      </w:pPr>
    </w:p>
    <w:p w:rsidR="00BD18B4" w:rsidRPr="00EA3245" w:rsidRDefault="00BD18B4" w:rsidP="00BD18B4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BD18B4" w:rsidRPr="00EA3245" w:rsidRDefault="00BD18B4" w:rsidP="00BD18B4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BD18B4" w:rsidRDefault="00BD18B4" w:rsidP="00BD18B4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BD18B4" w:rsidRDefault="00BD18B4" w:rsidP="00BD18B4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BD18B4" w:rsidRDefault="00BD18B4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060CA7" w:rsidRDefault="00C06899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C06899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13,5 </w:t>
            </w:r>
            <w:r w:rsidR="004E1D06">
              <w:rPr>
                <w:rFonts w:ascii="Times New Roman" w:hAnsi="Times New Roman"/>
                <w:color w:val="000000"/>
                <w:lang w:val="en-US"/>
              </w:rPr>
              <w:t>EUR</w:t>
            </w:r>
            <w:r w:rsidR="004E1D06" w:rsidRPr="004E01BD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</w:rPr>
              <w:t>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20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="004E1D06">
              <w:rPr>
                <w:rFonts w:ascii="Times New Roman" w:hAnsi="Times New Roman"/>
                <w:color w:val="000000"/>
                <w:lang w:val="en-US"/>
              </w:rPr>
              <w:t>EUR</w:t>
            </w:r>
            <w:r w:rsidR="004E1D06" w:rsidRPr="004E01BD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</w:rPr>
              <w:t>(франшиза 0%)</w:t>
            </w:r>
          </w:p>
        </w:tc>
      </w:tr>
      <w:tr w:rsidR="004E01BD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BD" w:rsidRPr="004E01BD" w:rsidRDefault="004E01BD" w:rsidP="00060CA7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30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="004E1D06">
              <w:rPr>
                <w:rFonts w:ascii="Times New Roman" w:hAnsi="Times New Roman"/>
                <w:color w:val="000000"/>
                <w:lang w:val="en-US"/>
              </w:rPr>
              <w:t>EUR</w:t>
            </w:r>
            <w:r w:rsidR="004E1D06" w:rsidRPr="004E01BD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</w:rPr>
              <w:t>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440378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440378" w:rsidRPr="00A751CB" w:rsidRDefault="00440378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</w:t>
      </w:r>
      <w:bookmarkStart w:id="0" w:name="_GoBack"/>
      <w:bookmarkEnd w:id="0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здоровья</w:t>
      </w:r>
      <w:proofErr w:type="gramEnd"/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застрахованного; близких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родственников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супруги/супруга застрахованного;</w:t>
      </w:r>
    </w:p>
    <w:p w:rsidR="00A97A57" w:rsidRPr="00A751CB" w:rsidRDefault="00A97A57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супруги/супруга 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 и</w:t>
      </w:r>
      <w:r w:rsidR="00E72B63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ли ее/его близких родственников;</w:t>
      </w:r>
    </w:p>
    <w:p w:rsidR="00BA41FF" w:rsidRPr="00A751CB" w:rsidRDefault="00E72B63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-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путешествующих с ним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супруга/супруги;</w:t>
      </w:r>
      <w:r w:rsidR="003F45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близких родственников 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</w:t>
      </w:r>
      <w:r w:rsidR="00A97A5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астрахованного;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BA41FF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или по причине их смерти</w:t>
      </w:r>
      <w:r w:rsidR="0062332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623325" w:rsidRDefault="00623325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5370FB" w:rsidRDefault="005370FB" w:rsidP="00934C75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F17F0B" w:rsidRDefault="001B3F85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1B3F85" w:rsidRPr="00C41C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F32AD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ru-RU"/>
        </w:rPr>
        <w:t>Шаблоны заявлений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на получение страхового возмещения: </w:t>
      </w:r>
    </w:p>
    <w:p w:rsidR="001B3F85" w:rsidRPr="009B0CA3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Медицинские расходы - </w:t>
      </w:r>
      <w:hyperlink r:id="rId9" w:history="1">
        <w:r w:rsidR="00DD6BCB" w:rsidRPr="009B0CA3">
          <w:rPr>
            <w:rStyle w:val="a8"/>
            <w:sz w:val="20"/>
            <w:szCs w:val="20"/>
          </w:rPr>
          <w:t>https://www.ingos.ru/Upload/info/incident/travel/zvl_na_vplt_med.doc</w:t>
        </w:r>
      </w:hyperlink>
      <w:r w:rsidR="00DD6BCB" w:rsidRPr="009B0CA3">
        <w:rPr>
          <w:sz w:val="20"/>
          <w:szCs w:val="20"/>
        </w:rPr>
        <w:t xml:space="preserve"> </w:t>
      </w:r>
    </w:p>
    <w:p w:rsidR="001B3F85" w:rsidRPr="00A751CB" w:rsidRDefault="001B3F85" w:rsidP="00934C75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Страхование </w:t>
      </w:r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отмены поездки - </w:t>
      </w:r>
      <w:hyperlink r:id="rId10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hyperlink r:id="rId11" w:history="1">
        <w:r w:rsidR="00DD6BCB"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https://www.ingos.ru/Upload/info/incident/travel/nvzd-child.doc</w:t>
        </w:r>
      </w:hyperlink>
      <w:r w:rsidR="00DD6B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CC301C" w:rsidRPr="00A751CB" w:rsidRDefault="00CC301C" w:rsidP="00934C75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B3F85" w:rsidRPr="00A751C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6101D" w:rsidRDefault="00C41C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117997, Москва, </w:t>
      </w:r>
      <w:r w:rsid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ул. Большая Тульская, дом 10, стр. 9</w:t>
      </w:r>
    </w:p>
    <w:p w:rsidR="00F6101D" w:rsidRDefault="00F6101D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СПАО «Ингосстрах» </w:t>
      </w:r>
      <w:r w:rsidR="001B3F85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Отдел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у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регулирования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претензий п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о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л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ичному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и и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мущественному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</w:t>
      </w:r>
      <w:r w:rsidRPr="00F6101D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трахованию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УУУРБ ДУУРБ</w:t>
      </w:r>
    </w:p>
    <w:p w:rsidR="001B3F85" w:rsidRPr="00FE288B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Pr="00FE288B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  <w:t>Личный прием пакета документов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н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а возмещение расходов по страховым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случа</w:t>
      </w:r>
      <w:r w:rsidR="00403C9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ям 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от застрахованных осуществляется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по</w:t>
      </w:r>
      <w:r w:rsidRP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адресу: </w:t>
      </w:r>
    </w:p>
    <w:p w:rsidR="00FE288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117997, Москва, ул. Большая Тульская, дом 10, стр. 9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000357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Время приема: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пн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пт</w:t>
      </w:r>
      <w:proofErr w:type="spellEnd"/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с 10:00 до 18:00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сб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вс</w:t>
      </w:r>
      <w:proofErr w:type="spellEnd"/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- выходные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  <w:t xml:space="preserve">Тел.: +7 (495) </w:t>
      </w:r>
      <w:r w:rsidR="00FE288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232-34-65/69</w:t>
      </w:r>
    </w:p>
    <w:p w:rsidR="0013228A" w:rsidRPr="002166CE" w:rsidRDefault="0013228A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e</w:t>
      </w:r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 w:eastAsia="ru-RU"/>
        </w:rPr>
        <w:t>mail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: </w:t>
      </w:r>
      <w:hyperlink r:id="rId12" w:history="1"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tourclaims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@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ingos</w:t>
        </w:r>
        <w:r w:rsidRPr="002166CE">
          <w:rPr>
            <w:rStyle w:val="a8"/>
            <w:rFonts w:asciiTheme="minorHAnsi" w:eastAsia="Times New Roman" w:hAnsiTheme="minorHAnsi" w:cstheme="minorHAnsi"/>
            <w:sz w:val="20"/>
            <w:szCs w:val="20"/>
            <w:lang w:eastAsia="ru-RU"/>
          </w:rPr>
          <w:t>.</w:t>
        </w:r>
        <w:r w:rsidRPr="00A9697A">
          <w:rPr>
            <w:rStyle w:val="a8"/>
            <w:rFonts w:asciiTheme="minorHAnsi" w:eastAsia="Times New Roman" w:hAnsiTheme="minorHAnsi" w:cstheme="minorHAnsi"/>
            <w:sz w:val="20"/>
            <w:szCs w:val="20"/>
            <w:lang w:val="en-US" w:eastAsia="ru-RU"/>
          </w:rPr>
          <w:t>ru</w:t>
        </w:r>
      </w:hyperlink>
      <w:r w:rsidRPr="002166CE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</w:p>
    <w:p w:rsidR="001B3F85" w:rsidRPr="00A751CB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3228A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13228A" w:rsidRPr="00A751CB" w:rsidRDefault="001B3F85" w:rsidP="00934C75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sectPr w:rsidR="0013228A" w:rsidRPr="00A751CB" w:rsidSect="00443753">
      <w:footerReference w:type="default" r:id="rId13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0A" w:rsidRDefault="00E01C0A" w:rsidP="00440378">
      <w:pPr>
        <w:spacing w:after="0" w:line="240" w:lineRule="auto"/>
      </w:pPr>
      <w:r>
        <w:separator/>
      </w:r>
    </w:p>
  </w:endnote>
  <w:endnote w:type="continuationSeparator" w:id="0">
    <w:p w:rsidR="00E01C0A" w:rsidRDefault="00E01C0A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D06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0A" w:rsidRDefault="00E01C0A" w:rsidP="00440378">
      <w:pPr>
        <w:spacing w:after="0" w:line="240" w:lineRule="auto"/>
      </w:pPr>
      <w:r>
        <w:separator/>
      </w:r>
    </w:p>
  </w:footnote>
  <w:footnote w:type="continuationSeparator" w:id="0">
    <w:p w:rsidR="00E01C0A" w:rsidRDefault="00E01C0A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85563"/>
    <w:rsid w:val="00191354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4E1D06"/>
    <w:rsid w:val="005025E0"/>
    <w:rsid w:val="005370FB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73A3F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01523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F56CB"/>
    <w:rsid w:val="00B01819"/>
    <w:rsid w:val="00B02F7D"/>
    <w:rsid w:val="00B32BF5"/>
    <w:rsid w:val="00B463D1"/>
    <w:rsid w:val="00B90A3E"/>
    <w:rsid w:val="00BA41FF"/>
    <w:rsid w:val="00BD0689"/>
    <w:rsid w:val="00BD18B4"/>
    <w:rsid w:val="00C06899"/>
    <w:rsid w:val="00C41C85"/>
    <w:rsid w:val="00C451E2"/>
    <w:rsid w:val="00C46AF6"/>
    <w:rsid w:val="00C7796E"/>
    <w:rsid w:val="00CB2C8C"/>
    <w:rsid w:val="00CC301C"/>
    <w:rsid w:val="00CE6F86"/>
    <w:rsid w:val="00CF2801"/>
    <w:rsid w:val="00D06DC1"/>
    <w:rsid w:val="00D47A17"/>
    <w:rsid w:val="00D61BAC"/>
    <w:rsid w:val="00D710E1"/>
    <w:rsid w:val="00DD6BCB"/>
    <w:rsid w:val="00DE5AE9"/>
    <w:rsid w:val="00E01C0A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D696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claims@ing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gos.ru/Upload/info/incident/travel/nvzd-child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gos.ru/Upload/info/incident/travel/nvz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gos.ru/Upload/info/incident/travel/zvl_na_vplt_med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A100-3AFB-4CB1-A8E1-C4C1A29CB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6</cp:revision>
  <dcterms:created xsi:type="dcterms:W3CDTF">2018-03-29T15:20:00Z</dcterms:created>
  <dcterms:modified xsi:type="dcterms:W3CDTF">2019-07-15T13:59:00Z</dcterms:modified>
</cp:coreProperties>
</file>