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D4" w:rsidRPr="00EC0146" w:rsidRDefault="00AF695C" w:rsidP="003B3DFA">
      <w:pPr>
        <w:spacing w:line="0" w:lineRule="atLeast"/>
        <w:jc w:val="center"/>
        <w:rPr>
          <w:rStyle w:val="a3"/>
          <w:rFonts w:ascii="Bookman Old Style" w:eastAsia="Times New Roman" w:hAnsi="Bookman Old Style" w:cs="Times New Roman"/>
          <w:spacing w:val="-6"/>
          <w:kern w:val="1"/>
          <w:sz w:val="24"/>
          <w:szCs w:val="24"/>
          <w:lang w:eastAsia="ru-RU"/>
        </w:rPr>
      </w:pPr>
      <w:r>
        <w:rPr>
          <w:rStyle w:val="a3"/>
          <w:rFonts w:ascii="Bookman Old Style" w:eastAsia="Times New Roman" w:hAnsi="Bookman Old Style" w:cs="Times New Roman"/>
          <w:spacing w:val="-6"/>
          <w:kern w:val="1"/>
          <w:sz w:val="24"/>
          <w:szCs w:val="24"/>
          <w:lang w:eastAsia="ru-RU"/>
        </w:rPr>
        <w:t>ТУРИСТАМ, выезжающим в Китай</w:t>
      </w:r>
      <w:r w:rsidR="00C857FF">
        <w:rPr>
          <w:rStyle w:val="a3"/>
          <w:rFonts w:ascii="Bookman Old Style" w:eastAsia="Times New Roman" w:hAnsi="Bookman Old Style" w:cs="Times New Roman"/>
          <w:spacing w:val="-6"/>
          <w:kern w:val="1"/>
          <w:sz w:val="24"/>
          <w:szCs w:val="24"/>
          <w:lang w:eastAsia="ru-RU"/>
        </w:rPr>
        <w:t>, о. Хайнань</w:t>
      </w:r>
    </w:p>
    <w:p w:rsidR="009C3A95" w:rsidRPr="009C3A95" w:rsidRDefault="00C15B12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  <w:r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 xml:space="preserve">         </w:t>
      </w:r>
      <w:r w:rsidR="009C3A95" w:rsidRPr="009C3A95"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>ПЕРЕД ОТЪЕЗДОМ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Проверьте наличие необходимых для поездки документов: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Заграничный паспорт 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(паспорт должен быть действителен в течение </w:t>
      </w: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не менее шести месяцев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после даты окончания поездки,</w:t>
      </w: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 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и иметь свободную страницу для проставления визы); </w:t>
      </w: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ксерокопии загранпаспорта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(могут пригодиться при утрате загранпаспорта и в случае иных непредвиденных обстоятельств); </w:t>
      </w: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авиабилеты или маршрут/квитанции электронного билета; ваучер; страховой медицинский полис.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 случае путешествия с детьми: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</w:pPr>
      <w:r w:rsidRPr="009C3A95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Несовершеннолетний гражданин Российской Федерации, следующий совместно хотя бы с одним из родителей, </w:t>
      </w:r>
      <w:r w:rsidRPr="009C3A95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ДОЛЖЕН ВЫЕЗЖАТЬ ИЗ РОССИЙСКОЙ ФЕДЕРАЦИИ ТОЛЬКО ПО СВОЕМУ ЗАГРАНИЧНОМУ ПАСПОРТУ.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  <w:t>Без необходимости оформления отдельного заграничного паспорта не</w:t>
      </w:r>
      <w:r w:rsidRPr="009C3A95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>совершеннолетний гражданин Российской Федерации до 14 лет</w:t>
      </w:r>
      <w:r w:rsidRPr="009C3A95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 может выехать</w:t>
      </w:r>
      <w:r w:rsidRPr="009C3A95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 совместно хотя бы с одним из родителей</w:t>
      </w:r>
      <w:r w:rsidRPr="009C3A95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,</w:t>
      </w:r>
      <w:r w:rsidRPr="009C3A95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 если он вписан в </w:t>
      </w:r>
      <w:r w:rsidRPr="009C3A95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ОФОРМЛЕННЫЙ ДО 01 МАРТА 2010 ГОДА </w:t>
      </w:r>
      <w:r w:rsidRPr="009C3A95">
        <w:rPr>
          <w:rFonts w:ascii="Times New Roman" w:eastAsia="Times New Roman" w:hAnsi="Times New Roman" w:cs="Times New Roman"/>
          <w:bCs/>
          <w:color w:val="000000"/>
          <w:kern w:val="1"/>
          <w:sz w:val="18"/>
          <w:szCs w:val="18"/>
          <w:lang w:eastAsia="ar-SA"/>
        </w:rPr>
        <w:t xml:space="preserve">заграничный паспорт выезжающего вместе с ним родителя. 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  <w:r w:rsidRPr="009C3A95">
        <w:rPr>
          <w:rFonts w:ascii="Times New Roman" w:eastAsia="Times New Roman" w:hAnsi="Times New Roman" w:cs="Times New Roman"/>
          <w:spacing w:val="3"/>
          <w:kern w:val="1"/>
          <w:sz w:val="18"/>
          <w:szCs w:val="18"/>
          <w:lang w:eastAsia="ru-RU"/>
        </w:rPr>
        <w:t xml:space="preserve">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Arial"/>
          <w:bCs/>
          <w:color w:val="000000"/>
          <w:kern w:val="1"/>
          <w:sz w:val="18"/>
          <w:szCs w:val="18"/>
          <w:lang w:eastAsia="ar-SA"/>
        </w:rPr>
      </w:pPr>
      <w:r w:rsidRPr="009C3A95">
        <w:rPr>
          <w:rFonts w:ascii="Times New Roman" w:eastAsia="Times New Roman" w:hAnsi="Times New Roman" w:cs="Arial"/>
          <w:bCs/>
          <w:color w:val="000000"/>
          <w:kern w:val="1"/>
          <w:sz w:val="18"/>
          <w:szCs w:val="18"/>
          <w:lang w:eastAsia="ar-SA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не поступало заявления о его несогласии на выезд из Российской Федерации детей, родителем которых он является. 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</w:pP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  <w:t>Если у несовершеннолетнего ребенка и выезжающего совместно с ним родителя разные фамилии</w:t>
      </w: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ru-RU"/>
        </w:rPr>
        <w:t>,</w:t>
      </w: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  <w:t xml:space="preserve"> </w:t>
      </w: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ru-RU"/>
        </w:rPr>
        <w:t>то</w:t>
      </w: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  <w:t xml:space="preserve"> рекомендуем взять с собой нотариально заверенную копию свидетельства о рождении – для подтверждения родства. 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</w:pP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  <w:t xml:space="preserve">Более 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</w:t>
      </w:r>
      <w:hyperlink r:id="rId7" w:history="1"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</w:t>
      </w:r>
      <w:r w:rsidRPr="009C3A95">
        <w:rPr>
          <w:rFonts w:ascii="Times New Roman" w:eastAsia="Lucida Sans Unicode" w:hAnsi="Times New Roman" w:cs="Times New Roman"/>
          <w:kern w:val="1"/>
          <w:sz w:val="18"/>
          <w:szCs w:val="18"/>
        </w:rPr>
        <w:t>в разделе «Памятки туристам».</w:t>
      </w: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  <w:t xml:space="preserve"> </w:t>
      </w:r>
    </w:p>
    <w:p w:rsidR="009C3A95" w:rsidRPr="009C3A95" w:rsidRDefault="0010000D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18"/>
          <w:szCs w:val="18"/>
        </w:rPr>
      </w:pPr>
      <w:r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Собирая багаж</w:t>
      </w:r>
      <w:r w:rsidR="00C15B12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: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Рекомендуем все ценные вещи, документы и деньги положить в ручную кладь и взять с собой в самолет. В багаж следует упаковать все металлические острые и режущие предметы (маникюрные ножницы, пилочки для ногтей, перочинный ножик и т.п.), а также любые жидкости, гели и аэрозоли (за исключением, если в этом есть необходимость, детского питания и лекарств) – проносить подобные предметы на борт воздушного судна в ручной клади ЗАПРЕЩЕНО или регламентировано особыми правилами. </w:t>
      </w: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  <w:t>Более подробную информацию по этому вопросу Вы можете получить, ознакомившись с памяткой «</w:t>
      </w:r>
      <w:r w:rsidRPr="009C3A95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Правила прохождения предполетного контроля</w:t>
      </w:r>
      <w:r w:rsidRPr="009C3A95">
        <w:rPr>
          <w:rFonts w:ascii="Times New Roman" w:eastAsia="Times New Roman" w:hAnsi="Times New Roman" w:cs="Arial"/>
          <w:kern w:val="1"/>
          <w:sz w:val="18"/>
          <w:szCs w:val="18"/>
          <w:lang w:eastAsia="ar-SA"/>
        </w:rPr>
        <w:t xml:space="preserve">», размещенной на нашем сайте </w:t>
      </w:r>
      <w:hyperlink r:id="rId8" w:history="1"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B72AE5">
          <w:rPr>
            <w:rStyle w:val="aa"/>
            <w:rFonts w:ascii="Times New Roman" w:eastAsia="Lucida Sans Unicode" w:hAnsi="Times New Roman" w:cs="Times New Roman"/>
            <w:kern w:val="1"/>
            <w:sz w:val="18"/>
            <w:szCs w:val="18"/>
            <w:lang w:val="en-US"/>
          </w:rPr>
          <w:t>com</w:t>
        </w:r>
      </w:hyperlink>
      <w:r w:rsidR="009B7819" w:rsidRPr="009B7819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</w:t>
      </w:r>
      <w:r w:rsidRPr="009C3A95">
        <w:rPr>
          <w:rFonts w:ascii="Times New Roman" w:eastAsia="Lucida Sans Unicode" w:hAnsi="Times New Roman" w:cs="Times New Roman"/>
          <w:kern w:val="1"/>
          <w:sz w:val="18"/>
          <w:szCs w:val="18"/>
        </w:rPr>
        <w:t>в разделе «Памятки туристам».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9C3A95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Не забывайте собрать и взять с собой </w:t>
      </w:r>
      <w:r w:rsidRPr="009C3A95">
        <w:rPr>
          <w:rFonts w:ascii="Times New Roman" w:eastAsia="Lucida Sans Unicode" w:hAnsi="Times New Roman" w:cs="Times New Roman"/>
          <w:b/>
          <w:kern w:val="1"/>
          <w:sz w:val="18"/>
          <w:szCs w:val="18"/>
        </w:rPr>
        <w:t>аптечку первой помощи</w:t>
      </w:r>
      <w:r w:rsidRPr="009C3A95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, 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которая поможет Вам при легких недомоганиях, сэкономит Ваше время на поиски лекарственных средств и избавит от проблем общения на иностранном языке. </w:t>
      </w:r>
      <w:r w:rsidRPr="009C3A95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Рекомендации по ее формированию Вы можете получить в Памятке «Аптечка туриста», размещенной на нашем сайте </w:t>
      </w:r>
      <w:hyperlink r:id="rId9" w:history="1"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 w:rsidRPr="009B78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</w:t>
      </w:r>
      <w:r w:rsidRPr="009C3A95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в разделе «Памятки туристам». 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Перед выездом в аэропорт: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9C3A95" w:rsidRPr="009C3A95" w:rsidRDefault="00C15B12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 xml:space="preserve">          </w:t>
      </w:r>
      <w:r w:rsidR="009C3A95" w:rsidRPr="009C3A95"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>В РОССИЙСКОМ АЭРОПОРТУ ВЫЛЕТА/ПРИЛЕТА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заблаговременно, не позднее, чем за три часа до вылета рейса, прибыть к месту регистрации пассажиров для прохождения процедур регистрации на рейс,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9C3A95" w:rsidRPr="009C3A95" w:rsidRDefault="00C15B12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>
        <w:rPr>
          <w:rFonts w:ascii="Bookman Old Style" w:eastAsia="Times New Roman" w:hAnsi="Bookman Old Style" w:cs="Times New Roman"/>
          <w:b/>
          <w:kern w:val="16"/>
          <w:sz w:val="18"/>
          <w:szCs w:val="18"/>
          <w:lang w:eastAsia="ru-RU"/>
        </w:rPr>
        <w:t xml:space="preserve">         </w:t>
      </w:r>
      <w:r w:rsidR="009C3A95" w:rsidRPr="009C3A95">
        <w:rPr>
          <w:rFonts w:ascii="Bookman Old Style" w:eastAsia="Times New Roman" w:hAnsi="Bookman Old Style" w:cs="Times New Roman"/>
          <w:b/>
          <w:kern w:val="16"/>
          <w:sz w:val="18"/>
          <w:szCs w:val="18"/>
          <w:lang w:eastAsia="ru-RU"/>
        </w:rPr>
        <w:t>РЕГИСТРАЦИЯ НА РЕЙС И ОФОРМЛЕНИЕ БАГАЖА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Регистрация пассажиров на рейс и оформление их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При регистрации пассажиру выдается посадочный талон, который необходимо сохранять до момента возможного предъявления авиакомпании претензий по качеству предоставленных услуг авиаперевозки.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Регистрация на рейс заканчивается за 40 минут, а посадка в воздушное судно за 20 минут, – до времени вылета рейса по местному времени. Пассажиру, опоздавшему ко времени окончания регистрации или посадки в воздушное судно, может быть отказано в перевозке.</w:t>
      </w:r>
    </w:p>
    <w:p w:rsidR="00291EBE" w:rsidRDefault="007777F3" w:rsidP="003B3DFA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777F3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Рекомендуем отдельно уточнять в авиакомпании нормы бесплатного провоза и габариты багажа, принимаемого к перевозке.</w:t>
      </w:r>
      <w:bookmarkStart w:id="0" w:name="_GoBack"/>
      <w:bookmarkEnd w:id="0"/>
    </w:p>
    <w:p w:rsidR="009C3A95" w:rsidRPr="009C3A95" w:rsidRDefault="009C3A95" w:rsidP="003B3DFA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За провоз багажа сверх установленной нормы бесплатного провоза, взимается дополнительная плата по тарифу, установленному перевозчиком. </w:t>
      </w:r>
    </w:p>
    <w:p w:rsidR="00C15B12" w:rsidRDefault="009C3A95" w:rsidP="003B3DFA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Перевозчик имеет право отказать туристу в перевозе багажа, </w:t>
      </w:r>
      <w:r w:rsidRPr="009C3A95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 xml:space="preserve">вес или объем которого не соответствуют установленным нормам. </w:t>
      </w:r>
      <w:r w:rsidR="00C15B1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 xml:space="preserve">  </w:t>
      </w:r>
    </w:p>
    <w:p w:rsidR="009C3A95" w:rsidRPr="009C3A95" w:rsidRDefault="009C3A95" w:rsidP="003B3DFA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</w:pPr>
      <w:r w:rsidRPr="009C3A95">
        <w:rPr>
          <w:rFonts w:ascii="Bookman Old Style" w:eastAsia="Times New Roman" w:hAnsi="Bookman Old Style" w:cs="Times New Roman"/>
          <w:b/>
          <w:kern w:val="18"/>
          <w:sz w:val="18"/>
          <w:szCs w:val="18"/>
          <w:lang w:eastAsia="ru-RU"/>
        </w:rPr>
        <w:t>ТАМОЖЕННЫЙ КОНТРОЛЬ НА ВЫЛЕТЕ ИЗ РФ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Заблаговременно, до начала путешествия, ознакомьтесь с Памятками «</w:t>
      </w:r>
      <w:r w:rsidRPr="009C3A95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Таможенный контроль и правила перемещения валюты и товаров через границу РФ» и «Правила прохождения таможенного контроля при вылете и прилете»,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размещенными на сайте </w:t>
      </w:r>
      <w:hyperlink r:id="rId10" w:history="1"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="009B7819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 разделе «Памятки туристам».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227788" w:rsidRPr="00227788" w:rsidRDefault="00227788" w:rsidP="00227788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227788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227788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10.000</w:t>
      </w:r>
      <w:r w:rsidRPr="00227788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9C3A95" w:rsidRPr="009C3A95" w:rsidRDefault="00227788" w:rsidP="00227788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227788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9C3A95" w:rsidRPr="009C3A95" w:rsidRDefault="00C15B12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Bookman Old Style" w:eastAsia="Times New Roman" w:hAnsi="Bookman Old Style" w:cs="Times New Roman"/>
          <w:kern w:val="1"/>
          <w:sz w:val="18"/>
          <w:szCs w:val="18"/>
          <w:lang w:eastAsia="ru-RU"/>
        </w:rPr>
      </w:pPr>
      <w:r>
        <w:rPr>
          <w:rFonts w:ascii="Bookman Old Style" w:eastAsia="Times New Roman" w:hAnsi="Bookman Old Style" w:cs="Times New Roman"/>
          <w:b/>
          <w:kern w:val="18"/>
          <w:sz w:val="18"/>
          <w:szCs w:val="18"/>
          <w:lang w:eastAsia="ru-RU"/>
        </w:rPr>
        <w:t xml:space="preserve">         </w:t>
      </w:r>
      <w:r w:rsidR="009C3A95" w:rsidRPr="009C3A95">
        <w:rPr>
          <w:rFonts w:ascii="Bookman Old Style" w:eastAsia="Times New Roman" w:hAnsi="Bookman Old Style" w:cs="Times New Roman"/>
          <w:b/>
          <w:kern w:val="18"/>
          <w:sz w:val="18"/>
          <w:szCs w:val="18"/>
          <w:lang w:eastAsia="ru-RU"/>
        </w:rPr>
        <w:t>ТАМОЖЕННЫЙ КОНТРОЛЬ НА ПРИЛЕТЕ В РФ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уплаты таможенных пошлин можно </w:t>
      </w:r>
      <w:r w:rsidRPr="009C3A95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ввозить</w:t>
      </w: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Российскую Федерацию товары для личного пользования на сумму не более </w:t>
      </w:r>
      <w:r w:rsidRPr="009C3A95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10.000</w:t>
      </w: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долларов по курсу на день декларирования, общим весом – не более 50 килограммов.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Физическое лицо не моложе 18 лет может ввозить без уплаты таможенных пошлин: 3 литра алкогольных напитков и пиво; 50 сигар (сигарилл) или </w:t>
      </w: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>200 сигарет или 250 граммов табака, либо указанные изделия в ассортименте общим весом не более 250 граммов.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единовременном ввозе в Россию физическими лицами наличных денежных средств и/или дорожных чеков в сумме в эквиваленте превышающей </w:t>
      </w: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10.000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долларов США, либо внешних и/или внутренних ценных бумаг в документарной форме (независимо от суммы), то эти суммы и сведения необходимо внести в пассажирскую таможенную декларацию.</w:t>
      </w:r>
    </w:p>
    <w:p w:rsidR="009C3A95" w:rsidRPr="00C15B12" w:rsidRDefault="00C15B12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    </w:t>
      </w:r>
      <w:r w:rsidR="009C3A95" w:rsidRPr="00C15B12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ПОГРАНИЧНЫЙ КОНТРОЛЬ в аэропорту РФ</w:t>
      </w:r>
    </w:p>
    <w:p w:rsidR="009C3A95" w:rsidRPr="00C15B12" w:rsidRDefault="009C3A95" w:rsidP="003B3DFA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right="15" w:firstLine="57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Для прохождения пограничного контроля необходимо предъявить заграничный паспорт и посадочный талон. При осуществлении пограничного контроля пограничники имеют право запрашивать у туристов дополнительные документы и проводить их устный опрос.</w:t>
      </w:r>
    </w:p>
    <w:p w:rsidR="009C3A95" w:rsidRPr="00C15B12" w:rsidRDefault="00C15B12" w:rsidP="003B3DFA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right="15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         </w:t>
      </w:r>
      <w:r w:rsidR="009C3A95" w:rsidRPr="00C15B12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>САНИТАРНЫЙ КОНТРОЛЬ</w:t>
      </w:r>
    </w:p>
    <w:p w:rsidR="009C3A95" w:rsidRPr="00C15B12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При со</w:t>
      </w:r>
      <w:r w:rsidR="00D20530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вершении путешествия по острову Хайнань, КНР,</w:t>
      </w: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риска заражения особо опасными инфекционными заболеваниями нет, делать прививки официально не требуются. Можно рекомендовать в профилактических целях сделать противостолбнячные инъекции и прививку против гепатита А и В. </w:t>
      </w:r>
    </w:p>
    <w:p w:rsidR="009C3A95" w:rsidRPr="00C15B12" w:rsidRDefault="00C15B12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   </w:t>
      </w:r>
      <w:r w:rsidR="009C3A95" w:rsidRPr="00C15B12">
        <w:rPr>
          <w:rFonts w:ascii="Times New Roman" w:eastAsia="Times New Roman" w:hAnsi="Times New Roman" w:cs="Times New Roman"/>
          <w:b/>
          <w:kern w:val="18"/>
          <w:sz w:val="18"/>
          <w:szCs w:val="18"/>
          <w:lang w:eastAsia="ru-RU"/>
        </w:rPr>
        <w:t xml:space="preserve">ВЕТЕРИНАРНЫЙ И ФИТО КОНТРОЛЬ в аэропортах РФ </w:t>
      </w:r>
    </w:p>
    <w:p w:rsidR="009C3A95" w:rsidRPr="00C15B12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Заблаговременно, до начала путешествия, ознакомьтесь с Памятками «</w:t>
      </w:r>
      <w:r w:rsidRPr="00C15B12">
        <w:rPr>
          <w:rFonts w:ascii="Times New Roman" w:eastAsia="Times New Roman" w:hAnsi="Times New Roman" w:cs="Times New Roman"/>
          <w:color w:val="000000"/>
          <w:kern w:val="1"/>
          <w:sz w:val="18"/>
          <w:szCs w:val="18"/>
          <w:lang w:eastAsia="ru-RU"/>
        </w:rPr>
        <w:t>Правила прохождения ветеринарного контроля» и «Правила прохождения фитоконтроля»,</w:t>
      </w: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размещенными на сайте </w:t>
      </w:r>
      <w:hyperlink r:id="rId11" w:history="1"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http://www.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anextour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eastAsia="ru-RU"/>
          </w:rPr>
          <w:t>.</w:t>
        </w:r>
        <w:r w:rsidR="009B7819" w:rsidRPr="00B72AE5">
          <w:rPr>
            <w:rStyle w:val="aa"/>
            <w:rFonts w:ascii="Times New Roman" w:eastAsia="Times New Roman" w:hAnsi="Times New Roman" w:cs="Times New Roman"/>
            <w:kern w:val="1"/>
            <w:sz w:val="18"/>
            <w:szCs w:val="18"/>
            <w:lang w:val="en-US" w:eastAsia="ru-RU"/>
          </w:rPr>
          <w:t>com</w:t>
        </w:r>
      </w:hyperlink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разделе «Памятки туристам».</w:t>
      </w:r>
    </w:p>
    <w:p w:rsidR="009C3A95" w:rsidRPr="00C15B12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Если Вы </w:t>
      </w:r>
      <w:r w:rsidRPr="00C15B12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вывозите</w:t>
      </w: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C15B12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Ветеринарный паспорт</w:t>
      </w: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, </w:t>
      </w:r>
      <w:r w:rsidRPr="00C15B12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Справку о состоянии здоровья</w:t>
      </w: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(выдается любой государственной ветеринарной клиникой), </w:t>
      </w:r>
      <w:r w:rsidRPr="00C15B12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Справку из клуба СКОР или РКФ</w:t>
      </w: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(в справке указывается, что животное не представляет племенной ценности, справки из других клубов вызывают вопросы на таможне).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</w:t>
      </w:r>
      <w:r w:rsidRPr="009C3A95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ввозе</w:t>
      </w:r>
      <w:r w:rsidRPr="009C3A9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9C3A95" w:rsidRPr="00C15B12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ВНИМАНИЕ! </w:t>
      </w:r>
    </w:p>
    <w:p w:rsidR="009C3A95" w:rsidRPr="00C15B12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ЗАПРЕЩЕНО на выезде и въезде </w:t>
      </w: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9C3A95" w:rsidRPr="00C15B12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8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 xml:space="preserve">ЗАПРЕЩЕНО на выезде и въезде </w:t>
      </w:r>
      <w:r w:rsidRPr="00C15B12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ПРИНИМАТЬ ОТ ПОСТОРОННИХ ЛИЦ чемоданы, посылки и другие предметы для перевозки на борту воздушного судна.</w:t>
      </w:r>
    </w:p>
    <w:p w:rsidR="00453035" w:rsidRPr="00C15B12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  <w:t>ПОМНИТЕ! 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ответственность.</w:t>
      </w:r>
    </w:p>
    <w:p w:rsidR="00453035" w:rsidRPr="00C15B12" w:rsidRDefault="0045303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 АЭРОПОРТУ ПРИЛЕТА/ВЫЛЕТА о. ХАЙНАНЬ, КНР</w:t>
      </w:r>
    </w:p>
    <w:p w:rsidR="00453035" w:rsidRPr="00C15B12" w:rsidRDefault="003356EE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 прибытию в аэропорт острова</w:t>
      </w:r>
      <w:r w:rsidR="00453035" w:rsidRPr="00C15B1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Хайнань, КНР, Вы должны последовательно: заполнить иммиграционные карточки печатными буквами на английском языке, пройти паспортный контроль, получить свой багаж, пройти таможенный контроль, выйти из здания аэропорта, найти встречающего гида с табличкой «</w:t>
      </w:r>
      <w:r w:rsidR="00453035" w:rsidRPr="00C15B1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en-US" w:eastAsia="ru-RU"/>
        </w:rPr>
        <w:t>Anex</w:t>
      </w:r>
      <w:r w:rsidR="00453035" w:rsidRPr="00C15B1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="00453035" w:rsidRPr="00C15B1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val="en-US" w:eastAsia="ru-RU"/>
        </w:rPr>
        <w:t>Tour</w:t>
      </w:r>
      <w:r w:rsidR="00453035" w:rsidRPr="00C15B1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», предъявить гиду туристский ваучер.</w:t>
      </w:r>
    </w:p>
    <w:p w:rsidR="00453035" w:rsidRPr="00C15B12" w:rsidRDefault="0045303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C15B12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ПАСПОРТНЫЙ КОНТРОЛЬ</w:t>
      </w:r>
    </w:p>
    <w:p w:rsidR="00453035" w:rsidRPr="00453035" w:rsidRDefault="00D246EF" w:rsidP="00785FFB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453035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Виза</w:t>
      </w:r>
    </w:p>
    <w:p w:rsidR="00453035" w:rsidRDefault="00D246EF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45303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аэропортах г. Санья и г.</w:t>
      </w:r>
      <w:r w:rsidR="003C12A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Pr="0045303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Хайкоу </w:t>
      </w:r>
      <w:r w:rsidR="00453035" w:rsidRPr="0045303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(о. Хайнань) гражданам России </w:t>
      </w:r>
      <w:r w:rsidRPr="0045303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можно оформить визу по прилету, сроком на 15 дней. Данную</w:t>
      </w:r>
      <w:r w:rsidR="003356EE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визу оформляют от одно</w:t>
      </w:r>
      <w:r w:rsidR="00453035" w:rsidRPr="0045303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го человека.</w:t>
      </w:r>
    </w:p>
    <w:p w:rsidR="00453035" w:rsidRPr="00785FFB" w:rsidRDefault="00453035" w:rsidP="00785FFB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  <w:r w:rsidRPr="0045303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прохождении паспортного контроля необходимо предъявить загранпаспорт, у Вас также могут потребовать предъявить туристский ваучер и обратный авиабилет.</w:t>
      </w:r>
    </w:p>
    <w:p w:rsidR="009C3A95" w:rsidRPr="009C3A95" w:rsidRDefault="0045303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ТАМОЖЕННЫЙ КОНТРОЛЬ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Согласно китайскому законодательству багаж пассажиров, въезжающих и выезжающих через границу, должен проходить таможенный досмотр. Таможенной пошлиной не облагается до 1,5 литров алкоголя, 400 сигарет (600 шт. в случае пребывания в стране более 6 месяцев), 100 сигар или 500 г табака; парфюмерные и ювелирные изделия в разумных для личного пользования количествах. 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Изделие, со</w:t>
      </w:r>
      <w:r w:rsidR="00C857F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держащее более 50 граммов драгоценного </w:t>
      </w: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металла, должно декларироваться и должно быть вывезено пассажиром на обратном пересечении границы. Наручные часы, радио, магнитофоны, фотоаппараты, видеокамеры и другие вещи можно привозить в Китай только для личного пользования. Все культурные ценности, провозимые при въезде и предназначенные для обратного вывоза, должны подробно декларироваться. 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Запрещен ввоз и вывоз порнографии, оружия и боеприпасов, взрывчатых веществ, наркотиков и ядов, любых плодов, растений, птиц и яиц, а также радиопередатчиков. Аудио- и видеозаписи, книги, кассеты и компакт-диски могут быть изъяты таможенниками для оценки их содержимого на предмет отсутствия материалов порнографического, политического или религиозного характера. 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Вывоз исторических документов, ценных предметов и произведений искусства, живописи и графики (в том числе каллиграфических работ местных мастеров), а также предметов декоративно-прикладных промыслов из полудрагоценных камней осуществляется с чеком магазина, подтверждающего законность покупки, сертификатом или разрешением на вывоз от Китайского административного отдела по культурным реликвиям. </w:t>
      </w:r>
    </w:p>
    <w:p w:rsidR="009C3A95" w:rsidRP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Вывозимые культурные ценности необходимо указывать в таможенной декларации. </w:t>
      </w:r>
    </w:p>
    <w:p w:rsidR="009C3A95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C3A9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Таможня допускает для вывоза рациональные количества сырья и готовых лекарств китайской медицины, купленных во время пребывания в Китае и предназначенных для личного пользования, на основе товарного чека и коносамента об обмене валюты.</w:t>
      </w:r>
    </w:p>
    <w:p w:rsidR="00EB7B3A" w:rsidRPr="009C3A95" w:rsidRDefault="00EB7B3A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B7B3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Количество ввозимой иностранной валюты не ограничивается. При провозе иностранной валюты в размере, превышающем 5000 долл. США, необходимо заявить об этом в декларации. Объем вывозимой валюты не должен превышать 5000 долл. США либо сумму, задекларированную при въезде в КНР. Количество юаней, провозимых через границу, не должно превышать 6000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</w:t>
      </w:r>
    </w:p>
    <w:p w:rsidR="009C3A95" w:rsidRPr="00EB7B3A" w:rsidRDefault="009C3A95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B7B3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САНИТАРН</w:t>
      </w:r>
      <w:r w:rsidR="00EB7B3A" w:rsidRPr="00EB7B3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ЫЙ КОНТРОЛЬ в аэропорту КНР</w:t>
      </w:r>
    </w:p>
    <w:p w:rsidR="00EB7B3A" w:rsidRPr="00EB7B3A" w:rsidRDefault="00EB7B3A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B7B3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въезде в страну следует предъявлять заполненную «карточку карантинного контроля». Лица, въезжающие в КНР из регионов, где зафиксированы случаи «жёлтой лихорадки», обязаны предоставить сертификат о вакцинации. Лица, инфицированные лихорадкой, диареей, СПИДом, венерическими заболеваниями, а также имеющие психические расстройства или открытую форму туберкулёза в обязательном порядке вносят вышеуказанную информацию в карточку карантинного контроля.</w:t>
      </w:r>
    </w:p>
    <w:p w:rsidR="0010000D" w:rsidRDefault="009C3A95" w:rsidP="0010000D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B7B3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ВЕТЕРИНАРН</w:t>
      </w:r>
      <w:r w:rsidR="00CB3259" w:rsidRPr="00EB7B3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ЫЙ КОНТРОЛЬ в аэропорту КНР</w:t>
      </w:r>
    </w:p>
    <w:p w:rsidR="00541BE3" w:rsidRPr="0010000D" w:rsidRDefault="00541BE3" w:rsidP="0010000D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0000D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Разрешен ввоз домашних животных, включая кошек и собак (одно на человека), при наличии действительного международного сертификата о здоровье и справки о прививках, выданных компетентными карантинными органами.</w:t>
      </w:r>
    </w:p>
    <w:p w:rsidR="0010000D" w:rsidRPr="0010000D" w:rsidRDefault="00541BE3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10000D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По прибытии в Китай животные в течение 30 дней находятся в карантинной зоне за счет их владельцев.</w:t>
      </w:r>
    </w:p>
    <w:p w:rsidR="009B7819" w:rsidRDefault="009B7819" w:rsidP="003B3DFA">
      <w:pPr>
        <w:spacing w:after="0" w:line="0" w:lineRule="atLeast"/>
        <w:ind w:firstLine="567"/>
        <w:jc w:val="both"/>
        <w:rPr>
          <w:rStyle w:val="a3"/>
          <w:rFonts w:ascii="Bookman Old Style" w:eastAsia="Times New Roman" w:hAnsi="Bookman Old Style" w:cs="Times New Roman"/>
          <w:spacing w:val="-6"/>
          <w:kern w:val="1"/>
          <w:sz w:val="20"/>
          <w:szCs w:val="20"/>
          <w:lang w:eastAsia="ru-RU"/>
        </w:rPr>
      </w:pPr>
    </w:p>
    <w:p w:rsidR="00D20530" w:rsidRDefault="00D20530" w:rsidP="003B3DFA">
      <w:pPr>
        <w:spacing w:after="0" w:line="0" w:lineRule="atLeast"/>
        <w:ind w:firstLine="567"/>
        <w:jc w:val="both"/>
        <w:rPr>
          <w:rStyle w:val="a3"/>
          <w:rFonts w:ascii="Bookman Old Style" w:eastAsia="Times New Roman" w:hAnsi="Bookman Old Style" w:cs="Times New Roman"/>
          <w:spacing w:val="-6"/>
          <w:kern w:val="1"/>
          <w:sz w:val="20"/>
          <w:szCs w:val="20"/>
          <w:lang w:eastAsia="ru-RU"/>
        </w:rPr>
      </w:pPr>
    </w:p>
    <w:p w:rsidR="009C3A95" w:rsidRPr="009C3A95" w:rsidRDefault="009C3A95" w:rsidP="003B3DFA">
      <w:pPr>
        <w:spacing w:after="0" w:line="0" w:lineRule="atLeast"/>
        <w:ind w:firstLine="567"/>
        <w:jc w:val="both"/>
        <w:rPr>
          <w:rStyle w:val="a3"/>
          <w:rFonts w:ascii="Bookman Old Style" w:eastAsia="Times New Roman" w:hAnsi="Bookman Old Style" w:cs="Times New Roman"/>
          <w:spacing w:val="-6"/>
          <w:kern w:val="1"/>
          <w:sz w:val="20"/>
          <w:szCs w:val="20"/>
          <w:lang w:eastAsia="ru-RU"/>
        </w:rPr>
      </w:pPr>
      <w:r>
        <w:rPr>
          <w:rStyle w:val="a3"/>
          <w:rFonts w:ascii="Bookman Old Style" w:eastAsia="Times New Roman" w:hAnsi="Bookman Old Style" w:cs="Times New Roman"/>
          <w:spacing w:val="-6"/>
          <w:kern w:val="1"/>
          <w:sz w:val="20"/>
          <w:szCs w:val="20"/>
          <w:lang w:eastAsia="ru-RU"/>
        </w:rPr>
        <w:t>КИТАЙСКАЯ НАРОДНАЯ РЕСПУБЛИКА</w:t>
      </w:r>
    </w:p>
    <w:p w:rsidR="009C3A95" w:rsidRDefault="009C3A95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Столица КНР – Пекин.</w:t>
      </w:r>
      <w:r w:rsidR="007741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4482" w:rsidRPr="009C3A95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 xml:space="preserve">Китай расположен в Восточной Азии, на западном берегу Тихого океана. Площадь территории Китая составляет 9,6 млн. кв.км. Китай является самой большой страной в Азии и третьей по площади страной в мире, уступая только России и Канаде. </w:t>
      </w:r>
    </w:p>
    <w:p w:rsidR="00AF4482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Суммарная дл</w:t>
      </w:r>
      <w:r w:rsidR="00F02B56" w:rsidRPr="00DA38F7">
        <w:rPr>
          <w:rFonts w:ascii="Times New Roman" w:hAnsi="Times New Roman" w:cs="Times New Roman"/>
          <w:sz w:val="18"/>
          <w:szCs w:val="18"/>
        </w:rPr>
        <w:t>ина</w:t>
      </w:r>
      <w:r w:rsidRPr="00DA38F7">
        <w:rPr>
          <w:rFonts w:ascii="Times New Roman" w:hAnsi="Times New Roman" w:cs="Times New Roman"/>
          <w:sz w:val="18"/>
          <w:szCs w:val="18"/>
        </w:rPr>
        <w:t xml:space="preserve"> сухопутных границ Китая составляет 22 117 км с 14 странами. Побережье Китая тянется от границы с Северной Кореей на севере</w:t>
      </w:r>
      <w:r w:rsidR="00F02B56" w:rsidRPr="00DA38F7">
        <w:rPr>
          <w:rFonts w:ascii="Times New Roman" w:hAnsi="Times New Roman" w:cs="Times New Roman"/>
          <w:sz w:val="18"/>
          <w:szCs w:val="18"/>
        </w:rPr>
        <w:t>,</w:t>
      </w:r>
      <w:r w:rsidRPr="00DA38F7">
        <w:rPr>
          <w:rFonts w:ascii="Times New Roman" w:hAnsi="Times New Roman" w:cs="Times New Roman"/>
          <w:sz w:val="18"/>
          <w:szCs w:val="18"/>
        </w:rPr>
        <w:t xml:space="preserve"> до Вьетнама на юге и имеет длину 14 500 км. Вдоль тихоокеанского побережья ра</w:t>
      </w:r>
      <w:r w:rsidR="00C15B12">
        <w:rPr>
          <w:rFonts w:ascii="Times New Roman" w:hAnsi="Times New Roman" w:cs="Times New Roman"/>
          <w:sz w:val="18"/>
          <w:szCs w:val="18"/>
        </w:rPr>
        <w:t>сположены обширные низменности,</w:t>
      </w:r>
      <w:r w:rsidRPr="00DA38F7">
        <w:rPr>
          <w:rFonts w:ascii="Times New Roman" w:hAnsi="Times New Roman" w:cs="Times New Roman"/>
          <w:sz w:val="18"/>
          <w:szCs w:val="18"/>
        </w:rPr>
        <w:t xml:space="preserve"> на западе страны ра</w:t>
      </w:r>
      <w:r w:rsidR="00473677" w:rsidRPr="00DA38F7">
        <w:rPr>
          <w:rFonts w:ascii="Times New Roman" w:hAnsi="Times New Roman" w:cs="Times New Roman"/>
          <w:sz w:val="18"/>
          <w:szCs w:val="18"/>
        </w:rPr>
        <w:t>скинулись</w:t>
      </w:r>
      <w:r w:rsidRPr="00DA38F7">
        <w:rPr>
          <w:rFonts w:ascii="Times New Roman" w:hAnsi="Times New Roman" w:cs="Times New Roman"/>
          <w:sz w:val="18"/>
          <w:szCs w:val="18"/>
        </w:rPr>
        <w:t xml:space="preserve"> огромные пустыни, самые высокие в мире плоскогорья и горные хребты, а на севере лежат безбрежные монгольские степи. Более двух третьей территории Китая занято горами. </w:t>
      </w:r>
    </w:p>
    <w:p w:rsidR="0009710D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Доминирующее положение в рельефе Китая занимает Тибетское нагорье, высота котор</w:t>
      </w:r>
      <w:r w:rsidR="00473677" w:rsidRPr="00DA38F7">
        <w:rPr>
          <w:rFonts w:ascii="Times New Roman" w:hAnsi="Times New Roman" w:cs="Times New Roman"/>
          <w:sz w:val="18"/>
          <w:szCs w:val="18"/>
        </w:rPr>
        <w:t xml:space="preserve">ого </w:t>
      </w:r>
      <w:r w:rsidRPr="00DA38F7">
        <w:rPr>
          <w:rFonts w:ascii="Times New Roman" w:hAnsi="Times New Roman" w:cs="Times New Roman"/>
          <w:sz w:val="18"/>
          <w:szCs w:val="18"/>
        </w:rPr>
        <w:t>превышает 4000 м над уровнем моря. Здесь находится несколько высочайших вершин мира, в том числе и самый высокий пик – Джомолунгма (Эверест) – высота 8848 м. Отсюда же берут свое начало главные реки Китая – Янцзы и Хуанхэ.</w:t>
      </w:r>
    </w:p>
    <w:p w:rsidR="009C3A95" w:rsidRDefault="007741B3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41B3">
        <w:rPr>
          <w:rFonts w:ascii="Times New Roman" w:hAnsi="Times New Roman" w:cs="Times New Roman"/>
          <w:sz w:val="18"/>
          <w:szCs w:val="18"/>
        </w:rPr>
        <w:t xml:space="preserve">В состав Китайской Народной Республики входят: 23 провинции, 5 автономных районов и 4 города центрального подчинения (Пекин, Шанхай, Тяньцзинь и Чунцин) и особые административные районы: Сянган (Гонконг), Аомэнь (Макао) и остров Тайвань. </w:t>
      </w:r>
    </w:p>
    <w:p w:rsidR="00AD01CD" w:rsidRDefault="003B3DFA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Хайнань – </w:t>
      </w:r>
      <w:r w:rsidR="009C3A95" w:rsidRPr="009C3A95">
        <w:rPr>
          <w:rFonts w:ascii="Times New Roman" w:hAnsi="Times New Roman" w:cs="Times New Roman"/>
          <w:sz w:val="18"/>
          <w:szCs w:val="18"/>
        </w:rPr>
        <w:t>провинция на юге</w:t>
      </w:r>
      <w:r w:rsidR="009C3A95"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9C3A95">
        <w:rPr>
          <w:rFonts w:ascii="Times New Roman" w:hAnsi="Times New Roman" w:cs="Times New Roman"/>
          <w:sz w:val="18"/>
          <w:szCs w:val="18"/>
        </w:rPr>
        <w:t>Китая. Включает в себя крупный</w:t>
      </w:r>
      <w:r w:rsidR="009C3A95">
        <w:rPr>
          <w:rFonts w:ascii="Times New Roman" w:hAnsi="Times New Roman" w:cs="Times New Roman"/>
          <w:sz w:val="18"/>
          <w:szCs w:val="18"/>
        </w:rPr>
        <w:t xml:space="preserve"> </w:t>
      </w:r>
      <w:r w:rsidR="009C3A95" w:rsidRPr="00AD01CD">
        <w:rPr>
          <w:rFonts w:ascii="Times New Roman" w:hAnsi="Times New Roman" w:cs="Times New Roman"/>
          <w:sz w:val="18"/>
          <w:szCs w:val="18"/>
        </w:rPr>
        <w:t>одноимённый остров</w:t>
      </w:r>
      <w:r w:rsidR="009C3A95"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9C3A95">
        <w:rPr>
          <w:rFonts w:ascii="Times New Roman" w:hAnsi="Times New Roman" w:cs="Times New Roman"/>
          <w:sz w:val="18"/>
          <w:szCs w:val="18"/>
        </w:rPr>
        <w:t>и ряд малых островов:</w:t>
      </w:r>
      <w:r w:rsidR="009C3A95"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9C3A95">
        <w:rPr>
          <w:rFonts w:ascii="Times New Roman" w:hAnsi="Times New Roman" w:cs="Times New Roman"/>
          <w:sz w:val="18"/>
          <w:szCs w:val="18"/>
        </w:rPr>
        <w:t>Цичжоу,</w:t>
      </w:r>
      <w:r w:rsidR="009C3A95"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9C3A95">
        <w:rPr>
          <w:rFonts w:ascii="Times New Roman" w:hAnsi="Times New Roman" w:cs="Times New Roman"/>
          <w:sz w:val="18"/>
          <w:szCs w:val="18"/>
        </w:rPr>
        <w:t>Дачжоудао,</w:t>
      </w:r>
      <w:r w:rsidR="009C3A95"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9C3A95" w:rsidRPr="009C3A95">
        <w:rPr>
          <w:rFonts w:ascii="Times New Roman" w:hAnsi="Times New Roman" w:cs="Times New Roman"/>
          <w:sz w:val="18"/>
          <w:szCs w:val="18"/>
        </w:rPr>
        <w:t>Симаочжоу</w:t>
      </w:r>
      <w:r w:rsidR="009C3A95"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="00AD01CD">
        <w:rPr>
          <w:rFonts w:ascii="Times New Roman" w:hAnsi="Times New Roman" w:cs="Times New Roman"/>
          <w:sz w:val="18"/>
          <w:szCs w:val="18"/>
        </w:rPr>
        <w:t>и другие.</w:t>
      </w:r>
    </w:p>
    <w:p w:rsidR="009C3A95" w:rsidRPr="009C3A95" w:rsidRDefault="009C3A95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3A95">
        <w:rPr>
          <w:rFonts w:ascii="Times New Roman" w:hAnsi="Times New Roman" w:cs="Times New Roman"/>
          <w:sz w:val="18"/>
          <w:szCs w:val="18"/>
        </w:rPr>
        <w:t>Административный центр и крупнейший город</w:t>
      </w:r>
      <w:r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9C3A95">
        <w:rPr>
          <w:rFonts w:ascii="Times New Roman" w:hAnsi="Times New Roman" w:cs="Times New Roman"/>
          <w:sz w:val="18"/>
          <w:szCs w:val="18"/>
        </w:rPr>
        <w:t>—</w:t>
      </w:r>
      <w:r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AD01CD">
        <w:rPr>
          <w:rFonts w:ascii="Times New Roman" w:hAnsi="Times New Roman" w:cs="Times New Roman"/>
          <w:sz w:val="18"/>
          <w:szCs w:val="18"/>
        </w:rPr>
        <w:t>Хайкоу</w:t>
      </w:r>
      <w:r w:rsidRPr="009C3A95">
        <w:rPr>
          <w:rFonts w:ascii="Times New Roman" w:hAnsi="Times New Roman" w:cs="Times New Roman"/>
          <w:sz w:val="18"/>
          <w:szCs w:val="18"/>
        </w:rPr>
        <w:t>. Хайкоу в течение последних двадцати лет превратился из провинциального в современный город с населением в 1,5</w:t>
      </w:r>
      <w:r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9C3A95">
        <w:rPr>
          <w:rFonts w:ascii="Times New Roman" w:hAnsi="Times New Roman" w:cs="Times New Roman"/>
          <w:sz w:val="18"/>
          <w:szCs w:val="18"/>
        </w:rPr>
        <w:t>млн человек. Другие важнейшие города</w:t>
      </w:r>
      <w:r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9C3A95">
        <w:rPr>
          <w:rFonts w:ascii="Times New Roman" w:hAnsi="Times New Roman" w:cs="Times New Roman"/>
          <w:sz w:val="18"/>
          <w:szCs w:val="18"/>
        </w:rPr>
        <w:t>—</w:t>
      </w:r>
      <w:r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AD01CD">
        <w:rPr>
          <w:rFonts w:ascii="Times New Roman" w:hAnsi="Times New Roman" w:cs="Times New Roman"/>
          <w:sz w:val="18"/>
          <w:szCs w:val="18"/>
        </w:rPr>
        <w:t>Санья</w:t>
      </w:r>
      <w:r w:rsidRPr="009C3A95">
        <w:rPr>
          <w:rFonts w:ascii="Times New Roman" w:hAnsi="Times New Roman" w:cs="Times New Roman"/>
          <w:sz w:val="18"/>
          <w:szCs w:val="18"/>
        </w:rPr>
        <w:t>,</w:t>
      </w:r>
      <w:r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AD01CD">
        <w:rPr>
          <w:rFonts w:ascii="Times New Roman" w:hAnsi="Times New Roman" w:cs="Times New Roman"/>
          <w:sz w:val="18"/>
          <w:szCs w:val="18"/>
        </w:rPr>
        <w:t>Дунфан</w:t>
      </w:r>
      <w:r w:rsidRPr="009C3A95">
        <w:rPr>
          <w:rFonts w:ascii="Times New Roman" w:hAnsi="Times New Roman" w:cs="Times New Roman"/>
          <w:sz w:val="18"/>
          <w:szCs w:val="18"/>
        </w:rPr>
        <w:t>,</w:t>
      </w:r>
      <w:r w:rsidRPr="00AD01CD">
        <w:rPr>
          <w:rFonts w:ascii="Times New Roman" w:hAnsi="Times New Roman" w:cs="Times New Roman"/>
          <w:sz w:val="18"/>
          <w:szCs w:val="18"/>
        </w:rPr>
        <w:t>Даньчжоу</w:t>
      </w:r>
      <w:r w:rsidRPr="009C3A95">
        <w:rPr>
          <w:rFonts w:ascii="Times New Roman" w:hAnsi="Times New Roman" w:cs="Times New Roman"/>
          <w:sz w:val="18"/>
          <w:szCs w:val="18"/>
        </w:rPr>
        <w:t>,</w:t>
      </w:r>
      <w:r w:rsidRPr="009C3A95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AD01CD">
        <w:rPr>
          <w:rFonts w:ascii="Times New Roman" w:hAnsi="Times New Roman" w:cs="Times New Roman"/>
          <w:sz w:val="18"/>
          <w:szCs w:val="18"/>
        </w:rPr>
        <w:t>Цюнхай</w:t>
      </w:r>
      <w:r w:rsidRPr="009C3A95">
        <w:rPr>
          <w:rFonts w:ascii="Times New Roman" w:hAnsi="Times New Roman" w:cs="Times New Roman"/>
          <w:sz w:val="18"/>
          <w:szCs w:val="18"/>
        </w:rPr>
        <w:t>.</w:t>
      </w:r>
    </w:p>
    <w:p w:rsidR="00473677" w:rsidRDefault="009C3A95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3A95">
        <w:rPr>
          <w:rFonts w:ascii="Times New Roman" w:hAnsi="Times New Roman" w:cs="Times New Roman"/>
          <w:sz w:val="18"/>
          <w:szCs w:val="18"/>
        </w:rPr>
        <w:t>Население провинци</w:t>
      </w:r>
      <w:r w:rsidR="00AD01CD">
        <w:rPr>
          <w:rFonts w:ascii="Times New Roman" w:hAnsi="Times New Roman" w:cs="Times New Roman"/>
          <w:sz w:val="18"/>
          <w:szCs w:val="18"/>
        </w:rPr>
        <w:t xml:space="preserve">и составляет 8 671 518 человек. </w:t>
      </w:r>
      <w:r w:rsidR="00AD01CD" w:rsidRPr="00AD01CD">
        <w:rPr>
          <w:rFonts w:ascii="Times New Roman" w:hAnsi="Times New Roman" w:cs="Times New Roman"/>
          <w:sz w:val="18"/>
          <w:szCs w:val="18"/>
        </w:rPr>
        <w:t>Тропический</w:t>
      </w:r>
      <w:r w:rsidR="00AD01CD">
        <w:rPr>
          <w:rFonts w:ascii="Times New Roman" w:hAnsi="Times New Roman" w:cs="Times New Roman"/>
          <w:sz w:val="18"/>
          <w:szCs w:val="18"/>
        </w:rPr>
        <w:t xml:space="preserve"> </w:t>
      </w:r>
      <w:r w:rsidR="00AD01CD" w:rsidRPr="00AD01CD">
        <w:rPr>
          <w:rFonts w:ascii="Times New Roman" w:hAnsi="Times New Roman" w:cs="Times New Roman"/>
          <w:sz w:val="18"/>
          <w:szCs w:val="18"/>
        </w:rPr>
        <w:t>остров Хайнань расположен на юге Китая, на одной широте с</w:t>
      </w:r>
      <w:r w:rsidR="00AD01CD">
        <w:rPr>
          <w:rFonts w:ascii="Times New Roman" w:hAnsi="Times New Roman" w:cs="Times New Roman"/>
          <w:sz w:val="18"/>
          <w:szCs w:val="18"/>
        </w:rPr>
        <w:t xml:space="preserve"> </w:t>
      </w:r>
      <w:r w:rsidR="00AD01CD" w:rsidRPr="00AD01CD">
        <w:rPr>
          <w:rFonts w:ascii="Times New Roman" w:hAnsi="Times New Roman" w:cs="Times New Roman"/>
          <w:sz w:val="18"/>
          <w:szCs w:val="18"/>
        </w:rPr>
        <w:t>Гавайями, из-за чего часто называется «Восточными Гавайями». </w:t>
      </w:r>
    </w:p>
    <w:p w:rsidR="00921DE9" w:rsidRPr="00921DE9" w:rsidRDefault="00921DE9" w:rsidP="003B3DFA">
      <w:pPr>
        <w:spacing w:after="0" w:line="0" w:lineRule="atLeast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921DE9">
        <w:rPr>
          <w:rFonts w:ascii="Times New Roman" w:hAnsi="Times New Roman" w:cs="Times New Roman"/>
          <w:b/>
          <w:sz w:val="18"/>
          <w:szCs w:val="18"/>
        </w:rPr>
        <w:t>Язык</w:t>
      </w:r>
    </w:p>
    <w:p w:rsidR="0009710D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Большая часть населения Китая говорит на мандаринском диалекте китайского языка путунхуа. Именно он является официальным языком Китайской Народной Республики. Помимо путунхуа, существуют еще девять других диалектов китайского языка, например кантонски</w:t>
      </w:r>
      <w:r w:rsidR="00473677" w:rsidRPr="00DA38F7">
        <w:rPr>
          <w:rFonts w:ascii="Times New Roman" w:hAnsi="Times New Roman" w:cs="Times New Roman"/>
          <w:sz w:val="18"/>
          <w:szCs w:val="18"/>
        </w:rPr>
        <w:t>й</w:t>
      </w:r>
      <w:r w:rsidRPr="00DA38F7">
        <w:rPr>
          <w:rFonts w:ascii="Times New Roman" w:hAnsi="Times New Roman" w:cs="Times New Roman"/>
          <w:sz w:val="18"/>
          <w:szCs w:val="18"/>
        </w:rPr>
        <w:t xml:space="preserve">, манчжурский, мяо. </w:t>
      </w:r>
    </w:p>
    <w:p w:rsidR="00986605" w:rsidRPr="003F2111" w:rsidRDefault="007741B3" w:rsidP="003B3DFA">
      <w:pPr>
        <w:spacing w:after="0" w:line="0" w:lineRule="atLeast"/>
        <w:ind w:firstLine="567"/>
        <w:jc w:val="both"/>
        <w:rPr>
          <w:sz w:val="18"/>
          <w:szCs w:val="18"/>
        </w:rPr>
      </w:pPr>
      <w:r w:rsidRPr="003F2111">
        <w:rPr>
          <w:rFonts w:ascii="Times New Roman" w:hAnsi="Times New Roman" w:cs="Times New Roman"/>
          <w:sz w:val="18"/>
          <w:szCs w:val="18"/>
        </w:rPr>
        <w:t xml:space="preserve">В крупных городах некоторые работники отелей, общественных учреждений и полиции, могут </w:t>
      </w:r>
      <w:r w:rsidR="00DB6FF9" w:rsidRPr="003F2111">
        <w:rPr>
          <w:rFonts w:ascii="Times New Roman" w:hAnsi="Times New Roman" w:cs="Times New Roman"/>
          <w:sz w:val="18"/>
          <w:szCs w:val="18"/>
        </w:rPr>
        <w:t xml:space="preserve">общаться на английском или даже </w:t>
      </w:r>
      <w:r w:rsidRPr="003F2111">
        <w:rPr>
          <w:rFonts w:ascii="Times New Roman" w:hAnsi="Times New Roman" w:cs="Times New Roman"/>
          <w:sz w:val="18"/>
          <w:szCs w:val="18"/>
        </w:rPr>
        <w:t xml:space="preserve">русском языке. Однако в небольших по меркам Китая населенных пунктах встретить человека, говорящего на каком-нибудь другом языке, кроме китайского, встретить практически невозможно. </w:t>
      </w:r>
    </w:p>
    <w:p w:rsidR="004473FF" w:rsidRPr="004473FF" w:rsidRDefault="004473FF" w:rsidP="003B3DFA">
      <w:pPr>
        <w:spacing w:after="0" w:line="0" w:lineRule="atLeast"/>
        <w:ind w:firstLine="567"/>
        <w:jc w:val="both"/>
        <w:rPr>
          <w:rStyle w:val="a3"/>
          <w:rFonts w:ascii="Times New Roman" w:hAnsi="Times New Roman" w:cs="Times New Roman"/>
          <w:b w:val="0"/>
          <w:color w:val="FF0000"/>
          <w:sz w:val="18"/>
          <w:szCs w:val="18"/>
        </w:rPr>
      </w:pPr>
      <w:r w:rsidRPr="004473FF">
        <w:rPr>
          <w:rFonts w:ascii="Times New Roman" w:hAnsi="Times New Roman" w:cs="Times New Roman"/>
          <w:b/>
          <w:sz w:val="18"/>
          <w:szCs w:val="18"/>
        </w:rPr>
        <w:t>Время</w:t>
      </w:r>
    </w:p>
    <w:p w:rsidR="00AD01CD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На всей территории Китая действует пекинское время. Разница во времени с Москво</w:t>
      </w:r>
      <w:r w:rsidR="00D24C08">
        <w:rPr>
          <w:rFonts w:ascii="Times New Roman" w:hAnsi="Times New Roman" w:cs="Times New Roman"/>
          <w:sz w:val="18"/>
          <w:szCs w:val="18"/>
        </w:rPr>
        <w:t>й: зимой +5 часов</w:t>
      </w:r>
      <w:r w:rsidRPr="00DA38F7">
        <w:rPr>
          <w:rFonts w:ascii="Times New Roman" w:hAnsi="Times New Roman" w:cs="Times New Roman"/>
          <w:sz w:val="18"/>
          <w:szCs w:val="18"/>
        </w:rPr>
        <w:t>.</w:t>
      </w:r>
    </w:p>
    <w:p w:rsidR="004473FF" w:rsidRPr="004473FF" w:rsidRDefault="004473FF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473FF">
        <w:rPr>
          <w:rFonts w:ascii="Times New Roman" w:hAnsi="Times New Roman" w:cs="Times New Roman"/>
          <w:b/>
          <w:sz w:val="18"/>
          <w:szCs w:val="18"/>
        </w:rPr>
        <w:t>Климат</w:t>
      </w:r>
    </w:p>
    <w:p w:rsidR="00AD01CD" w:rsidRPr="00AD01CD" w:rsidRDefault="00AD01C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01CD">
        <w:rPr>
          <w:rFonts w:ascii="Times New Roman" w:hAnsi="Times New Roman" w:cs="Times New Roman"/>
          <w:sz w:val="18"/>
          <w:szCs w:val="18"/>
        </w:rPr>
        <w:t xml:space="preserve">Огромные разницы по широте, долготе и высоте на территории Китая порождают большое разнообразие температурных и метеорологических режимов, несмотря на то, что большая часть страны лежит в области умеренного климата – с жарким летом и мягкой зимой. </w:t>
      </w:r>
    </w:p>
    <w:p w:rsidR="00AD01CD" w:rsidRPr="00AD01CD" w:rsidRDefault="00AD01CD" w:rsidP="00785FF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01CD">
        <w:rPr>
          <w:rFonts w:ascii="Times New Roman" w:hAnsi="Times New Roman" w:cs="Times New Roman"/>
          <w:sz w:val="18"/>
          <w:szCs w:val="18"/>
        </w:rPr>
        <w:t>На острове Хайнань – самой южной территории Китая – температура воздуха круглый год держится у отметки +28°С и морской воды +26°С. Самый дождливый сезон на вост</w:t>
      </w:r>
      <w:r w:rsidR="00C15B12">
        <w:rPr>
          <w:rFonts w:ascii="Times New Roman" w:hAnsi="Times New Roman" w:cs="Times New Roman"/>
          <w:sz w:val="18"/>
          <w:szCs w:val="18"/>
        </w:rPr>
        <w:t xml:space="preserve">оке страны – с июля по август; </w:t>
      </w:r>
      <w:r w:rsidRPr="00AD01CD">
        <w:rPr>
          <w:rFonts w:ascii="Times New Roman" w:hAnsi="Times New Roman" w:cs="Times New Roman"/>
          <w:sz w:val="18"/>
          <w:szCs w:val="18"/>
        </w:rPr>
        <w:t>на юге жарко и влажно с апреля по сентябрь.</w:t>
      </w:r>
    </w:p>
    <w:p w:rsidR="00921DE9" w:rsidRPr="00921DE9" w:rsidRDefault="00921DE9" w:rsidP="003B3DFA">
      <w:pPr>
        <w:spacing w:after="0" w:line="0" w:lineRule="atLeast"/>
        <w:ind w:firstLine="567"/>
        <w:jc w:val="both"/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21DE9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Население</w:t>
      </w:r>
    </w:p>
    <w:p w:rsidR="00280253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 xml:space="preserve">Китай занимает первое место по численности населения в мире. Население Китая, численностью более 1,3 млрд. человек, составляет примерно 22% населения Земли. Самыми густонаселёнными районами в стране являются равнины по нижнему течению рек Янцзы и Цяньтанцзян, дельта Чжуцзян, Сычуаньская впадина и Хуанхуайская равнина. </w:t>
      </w:r>
    </w:p>
    <w:p w:rsidR="00AD01CD" w:rsidRPr="00AD01CD" w:rsidRDefault="00AD01C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AD01CD">
        <w:rPr>
          <w:rFonts w:ascii="Times New Roman" w:hAnsi="Times New Roman" w:cs="Times New Roman"/>
          <w:sz w:val="18"/>
          <w:szCs w:val="18"/>
        </w:rPr>
        <w:t xml:space="preserve">Китае живут около 55 различных народов – каждый со своими обычаями, национальными костюмами и во многих случаях с собственным языком. </w:t>
      </w:r>
    </w:p>
    <w:p w:rsidR="0010000D" w:rsidRDefault="00AD01C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D01CD">
        <w:rPr>
          <w:rFonts w:ascii="Times New Roman" w:hAnsi="Times New Roman" w:cs="Times New Roman"/>
          <w:sz w:val="18"/>
          <w:szCs w:val="18"/>
        </w:rPr>
        <w:t xml:space="preserve">Но при всем их разнообразии и богатстве культурных традиций – эти народы составляют лишь около 7% населения страны. Оставшиеся 93% – китайцы, которые называют себя ханьцами, людьми, которые ведут свое существование, начиная с династии Хань </w:t>
      </w:r>
    </w:p>
    <w:p w:rsidR="004473FF" w:rsidRPr="004473FF" w:rsidRDefault="004473FF" w:rsidP="003B3DFA">
      <w:pPr>
        <w:spacing w:after="0" w:line="0" w:lineRule="atLeast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4473FF">
        <w:rPr>
          <w:rFonts w:ascii="Times New Roman" w:hAnsi="Times New Roman" w:cs="Times New Roman"/>
          <w:b/>
          <w:sz w:val="18"/>
          <w:szCs w:val="18"/>
        </w:rPr>
        <w:t>Валюта</w:t>
      </w:r>
    </w:p>
    <w:p w:rsidR="00463815" w:rsidRDefault="00CB3259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3259">
        <w:rPr>
          <w:rFonts w:ascii="Times New Roman" w:hAnsi="Times New Roman" w:cs="Times New Roman"/>
          <w:sz w:val="18"/>
          <w:szCs w:val="18"/>
        </w:rPr>
        <w:t>Официальной денежной единицей Китая является китайский юань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F108A" w:rsidRDefault="00B61E66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i/>
          <w:sz w:val="18"/>
          <w:szCs w:val="18"/>
        </w:rPr>
        <w:t>Обмен</w:t>
      </w:r>
      <w:r w:rsidR="006F5620" w:rsidRPr="00DA38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710D" w:rsidRPr="00DA38F7">
        <w:rPr>
          <w:rFonts w:ascii="Times New Roman" w:hAnsi="Times New Roman" w:cs="Times New Roman"/>
          <w:sz w:val="18"/>
          <w:szCs w:val="18"/>
        </w:rPr>
        <w:t xml:space="preserve">иностранной валюты производится в отделениях китайского банка, которые имеются в аэропорту (уточняйте размер комиссии), гостиницах и крупных магазинах. </w:t>
      </w:r>
    </w:p>
    <w:p w:rsidR="000F108A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 xml:space="preserve">В пределах КНР обращение и расчетные операции в иностранной валюте запрещены. В крупных городах к </w:t>
      </w:r>
      <w:r w:rsidR="00B61E66" w:rsidRPr="00DA38F7">
        <w:rPr>
          <w:rFonts w:ascii="Times New Roman" w:hAnsi="Times New Roman" w:cs="Times New Roman"/>
          <w:sz w:val="18"/>
          <w:szCs w:val="18"/>
        </w:rPr>
        <w:t>оплате</w:t>
      </w:r>
      <w:r w:rsidRPr="00DA38F7">
        <w:rPr>
          <w:rFonts w:ascii="Times New Roman" w:hAnsi="Times New Roman" w:cs="Times New Roman"/>
          <w:sz w:val="18"/>
          <w:szCs w:val="18"/>
        </w:rPr>
        <w:t xml:space="preserve"> принимаются кредитные карты: VISA, MASTER CARD, AMERICAN EXPRESS и др. Обратите внимание! </w:t>
      </w:r>
    </w:p>
    <w:p w:rsidR="0009710D" w:rsidRPr="00DA38F7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Существует два вида банкоматов: для операций с иностранными банками и только для китайских банков.</w:t>
      </w:r>
    </w:p>
    <w:p w:rsidR="000F108A" w:rsidRDefault="00A713AA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Если</w:t>
      </w:r>
      <w:r w:rsidR="0009710D" w:rsidRPr="00DA38F7">
        <w:rPr>
          <w:rFonts w:ascii="Times New Roman" w:hAnsi="Times New Roman" w:cs="Times New Roman"/>
          <w:sz w:val="18"/>
          <w:szCs w:val="18"/>
        </w:rPr>
        <w:t xml:space="preserve"> за время пребывания в Китае Вы не полностью израсходовали имеющиеся в Вашем распоряжении RMB, перед отъездом их можно обменять обратно на нужную иностранную валюту, предъявив справку об обмене иностранной валюты на RMB, которая сохраняет силу в течени</w:t>
      </w:r>
      <w:r w:rsidRPr="00DA38F7">
        <w:rPr>
          <w:rFonts w:ascii="Times New Roman" w:hAnsi="Times New Roman" w:cs="Times New Roman"/>
          <w:sz w:val="18"/>
          <w:szCs w:val="18"/>
        </w:rPr>
        <w:t>е</w:t>
      </w:r>
      <w:r w:rsidR="0009710D" w:rsidRPr="00DA38F7">
        <w:rPr>
          <w:rFonts w:ascii="Times New Roman" w:hAnsi="Times New Roman" w:cs="Times New Roman"/>
          <w:sz w:val="18"/>
          <w:szCs w:val="18"/>
        </w:rPr>
        <w:t xml:space="preserve"> 6 месяцев. </w:t>
      </w:r>
    </w:p>
    <w:p w:rsidR="0009710D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В Гонконге, Тайване и Макао к обороту принята собственная валюта – гонконгский доллар, тайваньский доллар, и макаоская патака. Китайские юани или другие денежные единицы (доллары, евро) необходимо обменивать на местную валюту.</w:t>
      </w:r>
    </w:p>
    <w:p w:rsidR="0013410D" w:rsidRDefault="00134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3410D">
        <w:rPr>
          <w:rFonts w:ascii="Times New Roman" w:hAnsi="Times New Roman" w:cs="Times New Roman"/>
          <w:sz w:val="18"/>
          <w:szCs w:val="18"/>
        </w:rPr>
        <w:t>Менять валюту на рынках и улицах не рекомендуется.</w:t>
      </w:r>
    </w:p>
    <w:p w:rsidR="006F5620" w:rsidRDefault="00134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3410D">
        <w:rPr>
          <w:rFonts w:ascii="Times New Roman" w:hAnsi="Times New Roman" w:cs="Times New Roman"/>
          <w:sz w:val="18"/>
          <w:szCs w:val="18"/>
        </w:rPr>
        <w:t>В отелях и крупных магазинах обычно есть банкоматы, где можно снять наличные с карт Visa, American Express, Mastercard, Diner's Club и т.д. В больших городах карточки принимаются к оплате в крупных магазинах, но в небольших магазинах и ресторанах чаще всего можно расплачиваться только наличными.</w:t>
      </w:r>
    </w:p>
    <w:p w:rsidR="0013410D" w:rsidRPr="0013410D" w:rsidRDefault="0013410D" w:rsidP="003B3DFA">
      <w:pPr>
        <w:spacing w:after="0" w:line="0" w:lineRule="atLeast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13410D">
        <w:rPr>
          <w:rFonts w:ascii="Times New Roman" w:hAnsi="Times New Roman" w:cs="Times New Roman"/>
          <w:b/>
          <w:sz w:val="18"/>
          <w:szCs w:val="18"/>
        </w:rPr>
        <w:t>Электричество</w:t>
      </w:r>
    </w:p>
    <w:p w:rsidR="00C15B12" w:rsidRPr="00785FFB" w:rsidRDefault="0009710D" w:rsidP="00785FF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Напряжение в электросети 220 В. Штепсельные розетки и вилки, как правило, европейского образца.</w:t>
      </w:r>
    </w:p>
    <w:p w:rsidR="00CB3259" w:rsidRPr="00CB3259" w:rsidRDefault="00CB3259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B3259">
        <w:rPr>
          <w:rFonts w:ascii="Times New Roman" w:hAnsi="Times New Roman" w:cs="Times New Roman"/>
          <w:b/>
          <w:sz w:val="18"/>
          <w:szCs w:val="18"/>
        </w:rPr>
        <w:t>В отеле</w:t>
      </w:r>
    </w:p>
    <w:p w:rsidR="00CB3259" w:rsidRPr="00CB3259" w:rsidRDefault="00CB3259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3259">
        <w:rPr>
          <w:rFonts w:ascii="Times New Roman" w:hAnsi="Times New Roman" w:cs="Times New Roman"/>
          <w:sz w:val="18"/>
          <w:szCs w:val="18"/>
        </w:rPr>
        <w:t xml:space="preserve">При заселении в отель (Check-in 14:00–15:00) с гостей взимается денежный депозит либо «блокируется» сумма на кредитной карте из расчета за номер в сутки для гарантии оплаты дополнительных расходов. </w:t>
      </w:r>
    </w:p>
    <w:p w:rsidR="00CB3259" w:rsidRPr="00CB3259" w:rsidRDefault="00CB3259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3259">
        <w:rPr>
          <w:rFonts w:ascii="Times New Roman" w:hAnsi="Times New Roman" w:cs="Times New Roman"/>
          <w:sz w:val="18"/>
          <w:szCs w:val="18"/>
        </w:rPr>
        <w:t xml:space="preserve">Сумма депозита зависит от политики отеля. </w:t>
      </w:r>
    </w:p>
    <w:p w:rsidR="00CB3259" w:rsidRPr="00CB3259" w:rsidRDefault="00CB3259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3259">
        <w:rPr>
          <w:rFonts w:ascii="Times New Roman" w:hAnsi="Times New Roman" w:cs="Times New Roman"/>
          <w:sz w:val="18"/>
          <w:szCs w:val="18"/>
        </w:rPr>
        <w:t xml:space="preserve">Остаток суммы депозита возвращается туристам при выписке из отеля при расчете за услуги отеля (телефонные звонки, пользование мини-баром, прачечная, дополнительное питание в ресторанах, барах отеля, пользование SPA в отеле, интернет и прочие платные услуги в отеле). </w:t>
      </w:r>
    </w:p>
    <w:p w:rsidR="00CB3259" w:rsidRPr="00CB3259" w:rsidRDefault="00CB3259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B3259">
        <w:rPr>
          <w:rFonts w:ascii="Times New Roman" w:hAnsi="Times New Roman" w:cs="Times New Roman"/>
          <w:sz w:val="18"/>
          <w:szCs w:val="18"/>
        </w:rPr>
        <w:t>В случае, если туристы не пользовались платными услугами отеля, полная сумма депозита возвращается гостям. Совет: Документы и иные ценные вещи храните в сейфе.</w:t>
      </w:r>
    </w:p>
    <w:p w:rsidR="0013410D" w:rsidRPr="0013410D" w:rsidRDefault="00134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3410D">
        <w:rPr>
          <w:rFonts w:ascii="Times New Roman" w:hAnsi="Times New Roman" w:cs="Times New Roman"/>
          <w:b/>
          <w:sz w:val="18"/>
          <w:szCs w:val="18"/>
        </w:rPr>
        <w:t>Часы работы</w:t>
      </w:r>
    </w:p>
    <w:p w:rsidR="00D24C08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 xml:space="preserve">Общественные учреждения и банки открыты с 08.00 или 09.00 до 17.00 или 18.00 с перерывом на обед (12:00 – 13:00). Суббота и воскресенье выходной день. </w:t>
      </w:r>
    </w:p>
    <w:p w:rsidR="00541BE3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lastRenderedPageBreak/>
        <w:t>Государственные магазины работают без выходных с 09:30 до 20:30, частные – с 09:00 до 21:00 – 23:00. Рынки открываются в 07:00 (некоторые – в 04:00) и работают до 16:00. Совет: Если ваше путешествие приходится на период Нового Года по Лунному календарю или другие крупные праздники Китая, обменяйте достаточную сумму денег в аэропорту, по прибытию и</w:t>
      </w:r>
      <w:r w:rsidR="00A713AA" w:rsidRPr="00DA38F7">
        <w:rPr>
          <w:rFonts w:ascii="Times New Roman" w:hAnsi="Times New Roman" w:cs="Times New Roman"/>
          <w:sz w:val="18"/>
          <w:szCs w:val="18"/>
        </w:rPr>
        <w:t>ли</w:t>
      </w:r>
      <w:r w:rsidRPr="00DA38F7">
        <w:rPr>
          <w:rFonts w:ascii="Times New Roman" w:hAnsi="Times New Roman" w:cs="Times New Roman"/>
          <w:sz w:val="18"/>
          <w:szCs w:val="18"/>
        </w:rPr>
        <w:t xml:space="preserve"> на ресепшн в отел</w:t>
      </w:r>
      <w:r w:rsidR="00A713AA" w:rsidRPr="00DA38F7">
        <w:rPr>
          <w:rFonts w:ascii="Times New Roman" w:hAnsi="Times New Roman" w:cs="Times New Roman"/>
          <w:sz w:val="18"/>
          <w:szCs w:val="18"/>
        </w:rPr>
        <w:t xml:space="preserve">е. </w:t>
      </w:r>
    </w:p>
    <w:p w:rsidR="006F5620" w:rsidRPr="00541BE3" w:rsidRDefault="0013410D" w:rsidP="003B3DFA">
      <w:pPr>
        <w:spacing w:after="0" w:line="0" w:lineRule="atLeast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13410D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Телефон</w:t>
      </w:r>
    </w:p>
    <w:p w:rsidR="006F72DE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Телефонный код Китая – 86, телефонный код Гонконга – 852</w:t>
      </w:r>
      <w:r w:rsidR="00BF0D35" w:rsidRPr="00DA38F7">
        <w:rPr>
          <w:rFonts w:ascii="Times New Roman" w:hAnsi="Times New Roman" w:cs="Times New Roman"/>
          <w:sz w:val="18"/>
          <w:szCs w:val="18"/>
        </w:rPr>
        <w:t>.</w:t>
      </w:r>
      <w:r w:rsidRPr="00DA38F7">
        <w:rPr>
          <w:rFonts w:ascii="Times New Roman" w:hAnsi="Times New Roman" w:cs="Times New Roman"/>
          <w:sz w:val="18"/>
          <w:szCs w:val="18"/>
        </w:rPr>
        <w:t xml:space="preserve"> При звонке в другой город внутри Китая со стационарного телефона, перед кодом города или номером сотового телефона необходимо набрать (0). </w:t>
      </w:r>
    </w:p>
    <w:p w:rsidR="0009710D" w:rsidRPr="00DA38F7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При звонке в другой город внутри Китая с сотового теле</w:t>
      </w:r>
      <w:r w:rsidR="006F5620" w:rsidRPr="00DA38F7">
        <w:rPr>
          <w:rFonts w:ascii="Times New Roman" w:hAnsi="Times New Roman" w:cs="Times New Roman"/>
          <w:sz w:val="18"/>
          <w:szCs w:val="18"/>
        </w:rPr>
        <w:t>фона</w:t>
      </w:r>
      <w:r w:rsidRPr="00DA38F7">
        <w:rPr>
          <w:rFonts w:ascii="Times New Roman" w:hAnsi="Times New Roman" w:cs="Times New Roman"/>
          <w:sz w:val="18"/>
          <w:szCs w:val="18"/>
        </w:rPr>
        <w:t>, перед кодом города необходимо набрать (0). Коды крупных городов Китая: Пекин – 10</w:t>
      </w:r>
      <w:r w:rsidR="0013410D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Шанхай – 21</w:t>
      </w:r>
      <w:r w:rsidR="0013410D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Харбин, пров. Хэйлунцзян – 451</w:t>
      </w:r>
      <w:r w:rsidR="0013410D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Далянь, пров. Ляонин – 411</w:t>
      </w:r>
      <w:r w:rsidR="0013410D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Сиань, пров. Шаанси – 29</w:t>
      </w:r>
      <w:r w:rsidR="0013410D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Санья пров. Хайнань – 899</w:t>
      </w:r>
      <w:r w:rsidR="0013410D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Гуанчжоу, пров. Гуандун – 20</w:t>
      </w:r>
    </w:p>
    <w:p w:rsidR="0009710D" w:rsidRPr="00DA38F7" w:rsidRDefault="00BF0D35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Для</w:t>
      </w:r>
      <w:r w:rsidR="0009710D" w:rsidRPr="00DA38F7">
        <w:rPr>
          <w:rFonts w:ascii="Times New Roman" w:hAnsi="Times New Roman" w:cs="Times New Roman"/>
          <w:sz w:val="18"/>
          <w:szCs w:val="18"/>
        </w:rPr>
        <w:t xml:space="preserve"> того, чтобы позвонить в Россию, необходимо набрать: 007 (код России) + код города + нужный номер телефона.</w:t>
      </w:r>
    </w:p>
    <w:p w:rsidR="006F72DE" w:rsidRDefault="00BF0D35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Обратите</w:t>
      </w:r>
      <w:r w:rsidR="0009710D" w:rsidRPr="00DA38F7">
        <w:rPr>
          <w:rFonts w:ascii="Times New Roman" w:hAnsi="Times New Roman" w:cs="Times New Roman"/>
          <w:sz w:val="18"/>
          <w:szCs w:val="18"/>
        </w:rPr>
        <w:t xml:space="preserve"> внимание, что звонить в Россию или любую другую страну лучше всего с телефонного аппарата по карточке</w:t>
      </w:r>
      <w:r w:rsidRPr="00DA38F7">
        <w:rPr>
          <w:rFonts w:ascii="Times New Roman" w:hAnsi="Times New Roman" w:cs="Times New Roman"/>
          <w:sz w:val="18"/>
          <w:szCs w:val="18"/>
        </w:rPr>
        <w:t>.</w:t>
      </w:r>
      <w:r w:rsidR="0009710D" w:rsidRPr="00DA38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72DE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 xml:space="preserve">Находясь в Китае, для звонка с российского на китайский мобильный номер набирать код +86 не обязательно. Для частых звонков по Китаю и в Россию выгоднее приобрести местную SIM-карту. </w:t>
      </w:r>
    </w:p>
    <w:p w:rsidR="0009710D" w:rsidRPr="00DA38F7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Купить её можно у Вашего гида, а также в пункте продаже карт оплаты. Пополнять счёт можно с помощью карт оплаты различного номинала.</w:t>
      </w:r>
    </w:p>
    <w:p w:rsidR="006F72DE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 xml:space="preserve">Различные операторы и тарифы могут охватывать только определённый регион. Если вы путешествуете по нескольким городам – заранее уточните у гида вид сим­карты, распространяющей своё действие в этих городах. </w:t>
      </w:r>
    </w:p>
    <w:p w:rsidR="00541BE3" w:rsidRPr="00541BE3" w:rsidRDefault="00541BE3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41BE3">
        <w:rPr>
          <w:rFonts w:ascii="Times New Roman" w:hAnsi="Times New Roman" w:cs="Times New Roman"/>
          <w:b/>
          <w:sz w:val="18"/>
          <w:szCs w:val="18"/>
        </w:rPr>
        <w:t>Экстренные телефоны</w:t>
      </w:r>
    </w:p>
    <w:p w:rsidR="00541BE3" w:rsidRDefault="00541BE3" w:rsidP="003B3DFA">
      <w:pPr>
        <w:spacing w:after="0" w:line="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Полиция - 110; справочная - 114; о пожаре - 119; </w:t>
      </w:r>
      <w:r w:rsidRPr="00541BE3">
        <w:rPr>
          <w:rFonts w:ascii="Times New Roman" w:hAnsi="Times New Roman" w:cs="Times New Roman"/>
          <w:sz w:val="18"/>
          <w:szCs w:val="18"/>
        </w:rPr>
        <w:t>скорая медици</w:t>
      </w:r>
      <w:r>
        <w:rPr>
          <w:rFonts w:ascii="Times New Roman" w:hAnsi="Times New Roman" w:cs="Times New Roman"/>
          <w:sz w:val="18"/>
          <w:szCs w:val="18"/>
        </w:rPr>
        <w:t xml:space="preserve">нская помощь - 120; </w:t>
      </w:r>
      <w:r w:rsidRPr="00541BE3">
        <w:rPr>
          <w:rFonts w:ascii="Times New Roman" w:hAnsi="Times New Roman" w:cs="Times New Roman"/>
          <w:sz w:val="18"/>
          <w:szCs w:val="18"/>
        </w:rPr>
        <w:t>до</w:t>
      </w:r>
      <w:r>
        <w:rPr>
          <w:rFonts w:ascii="Times New Roman" w:hAnsi="Times New Roman" w:cs="Times New Roman"/>
          <w:sz w:val="18"/>
          <w:szCs w:val="18"/>
        </w:rPr>
        <w:t>рожная полиция - 122</w:t>
      </w:r>
      <w:r w:rsidRPr="00541BE3">
        <w:rPr>
          <w:rFonts w:ascii="Times New Roman" w:hAnsi="Times New Roman" w:cs="Times New Roman"/>
          <w:sz w:val="18"/>
          <w:szCs w:val="18"/>
        </w:rPr>
        <w:t>.</w:t>
      </w:r>
    </w:p>
    <w:p w:rsidR="00BF0D35" w:rsidRPr="00541BE3" w:rsidRDefault="00785FFB" w:rsidP="003B3DFA">
      <w:pPr>
        <w:spacing w:after="0" w:line="0" w:lineRule="atLeast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             </w:t>
      </w:r>
      <w:r w:rsidR="0013410D" w:rsidRPr="0013410D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Интернет</w:t>
      </w:r>
    </w:p>
    <w:p w:rsidR="00A86589" w:rsidRDefault="00BF0D35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В Китае п</w:t>
      </w:r>
      <w:r w:rsidR="0009710D" w:rsidRPr="00DA38F7">
        <w:rPr>
          <w:rFonts w:ascii="Times New Roman" w:hAnsi="Times New Roman" w:cs="Times New Roman"/>
          <w:sz w:val="18"/>
          <w:szCs w:val="18"/>
        </w:rPr>
        <w:t>рактически все отели предоставляют гостям проводной и беспроводной доступ в интернет</w:t>
      </w:r>
      <w:r w:rsidRPr="00DA38F7">
        <w:rPr>
          <w:rFonts w:ascii="Times New Roman" w:hAnsi="Times New Roman" w:cs="Times New Roman"/>
          <w:sz w:val="18"/>
          <w:szCs w:val="18"/>
        </w:rPr>
        <w:t>.</w:t>
      </w:r>
      <w:r w:rsidR="0009710D" w:rsidRPr="00DA38F7">
        <w:rPr>
          <w:rFonts w:ascii="Times New Roman" w:hAnsi="Times New Roman" w:cs="Times New Roman"/>
          <w:sz w:val="18"/>
          <w:szCs w:val="18"/>
        </w:rPr>
        <w:t xml:space="preserve"> Интернет-кафе легко опознать по иероглифу, на котором в квадратике перекрещены два икса.  </w:t>
      </w:r>
    </w:p>
    <w:p w:rsidR="00BF0D35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Правительство блокирует многие «антикитайские» иностранные сайты.</w:t>
      </w:r>
    </w:p>
    <w:p w:rsidR="0013410D" w:rsidRPr="00921F78" w:rsidRDefault="0013410D" w:rsidP="003B3DFA">
      <w:pPr>
        <w:spacing w:after="0" w:line="0" w:lineRule="atLeast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921F78">
        <w:rPr>
          <w:rFonts w:ascii="Times New Roman" w:hAnsi="Times New Roman" w:cs="Times New Roman"/>
          <w:b/>
          <w:sz w:val="18"/>
          <w:szCs w:val="18"/>
        </w:rPr>
        <w:t>Транспорт</w:t>
      </w:r>
    </w:p>
    <w:p w:rsidR="00986800" w:rsidRPr="00921F78" w:rsidRDefault="00541BE3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21F78">
        <w:rPr>
          <w:rFonts w:ascii="Times New Roman" w:hAnsi="Times New Roman" w:cs="Times New Roman"/>
          <w:sz w:val="18"/>
          <w:szCs w:val="18"/>
        </w:rPr>
        <w:t>Главным авиаузлом острова Хайнань является международный аэропорт Хайкоу Мэйлань. Международный аэропорт Хайнань Феникс в Санье является вторым по значимости аэропортом острова. Он ближе всего находится в курортам Дадунхай, Саньявань и Ялуньвань.</w:t>
      </w:r>
    </w:p>
    <w:p w:rsidR="003F2111" w:rsidRPr="00921F78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21F78">
        <w:rPr>
          <w:rFonts w:ascii="Times New Roman" w:hAnsi="Times New Roman" w:cs="Times New Roman"/>
          <w:sz w:val="18"/>
          <w:szCs w:val="18"/>
        </w:rPr>
        <w:t xml:space="preserve">Основными средствами передвижения </w:t>
      </w:r>
      <w:r w:rsidR="00541BE3" w:rsidRPr="00921F78">
        <w:rPr>
          <w:rFonts w:ascii="Times New Roman" w:hAnsi="Times New Roman" w:cs="Times New Roman"/>
          <w:sz w:val="18"/>
          <w:szCs w:val="18"/>
        </w:rPr>
        <w:t xml:space="preserve">по </w:t>
      </w:r>
      <w:r w:rsidR="003F2111" w:rsidRPr="00921F78">
        <w:rPr>
          <w:rFonts w:ascii="Times New Roman" w:hAnsi="Times New Roman" w:cs="Times New Roman"/>
          <w:sz w:val="18"/>
          <w:szCs w:val="18"/>
        </w:rPr>
        <w:t xml:space="preserve">о. Хайнань </w:t>
      </w:r>
      <w:r w:rsidRPr="00921F78">
        <w:rPr>
          <w:rFonts w:ascii="Times New Roman" w:hAnsi="Times New Roman" w:cs="Times New Roman"/>
          <w:sz w:val="18"/>
          <w:szCs w:val="18"/>
        </w:rPr>
        <w:t>являются велосип</w:t>
      </w:r>
      <w:r w:rsidR="003F2111" w:rsidRPr="00921F78">
        <w:rPr>
          <w:rFonts w:ascii="Times New Roman" w:hAnsi="Times New Roman" w:cs="Times New Roman"/>
          <w:sz w:val="18"/>
          <w:szCs w:val="18"/>
        </w:rPr>
        <w:t xml:space="preserve">ед/мопед, автобус, троллейбус, такси, мото- и велорикши. </w:t>
      </w:r>
      <w:r w:rsidRPr="00921F78">
        <w:rPr>
          <w:rFonts w:ascii="Times New Roman" w:hAnsi="Times New Roman" w:cs="Times New Roman"/>
          <w:sz w:val="18"/>
          <w:szCs w:val="18"/>
        </w:rPr>
        <w:t>Аренда автомобиля возможна только с водителем, так как международные п</w:t>
      </w:r>
      <w:r w:rsidR="00FD4B5D" w:rsidRPr="00921F78">
        <w:rPr>
          <w:rFonts w:ascii="Times New Roman" w:hAnsi="Times New Roman" w:cs="Times New Roman"/>
          <w:sz w:val="18"/>
          <w:szCs w:val="18"/>
        </w:rPr>
        <w:t>рава</w:t>
      </w:r>
      <w:r w:rsidRPr="00921F78">
        <w:rPr>
          <w:rFonts w:ascii="Times New Roman" w:hAnsi="Times New Roman" w:cs="Times New Roman"/>
          <w:sz w:val="18"/>
          <w:szCs w:val="18"/>
        </w:rPr>
        <w:t xml:space="preserve"> считаются не дейст</w:t>
      </w:r>
      <w:r w:rsidR="003F2111" w:rsidRPr="00921F78">
        <w:rPr>
          <w:rFonts w:ascii="Times New Roman" w:hAnsi="Times New Roman" w:cs="Times New Roman"/>
          <w:sz w:val="18"/>
          <w:szCs w:val="18"/>
        </w:rPr>
        <w:t>вительными на территории Китая.</w:t>
      </w:r>
    </w:p>
    <w:p w:rsidR="004B41F7" w:rsidRPr="003F2111" w:rsidRDefault="007656A4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656A4">
        <w:rPr>
          <w:rStyle w:val="a3"/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Магазины</w:t>
      </w:r>
    </w:p>
    <w:p w:rsidR="003356EE" w:rsidRDefault="00AF695C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695C">
        <w:rPr>
          <w:rFonts w:ascii="Times New Roman" w:hAnsi="Times New Roman" w:cs="Times New Roman"/>
          <w:sz w:val="18"/>
          <w:szCs w:val="18"/>
        </w:rPr>
        <w:t xml:space="preserve">Шоппинг на острове Хайнань можно провести в столичных магазинах Хайкоу, которые почти все расположены на улице Хайсюдунлу. Если вы отдыхаете в Санье, то к вашим услугам – 4 улицы Цзефанлу. По отзывам туристов, наиболее привлекательны ассортиментом и ценами такие магазины, как «Минджу», «Тяньду» и «Ифан». Кроме того, во всех небольших городах острова повсюду можно найти сувенирные лавки, небольшие супермаркеты и маленькие базарчики. </w:t>
      </w:r>
    </w:p>
    <w:p w:rsidR="00AF695C" w:rsidRDefault="00AF695C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695C">
        <w:rPr>
          <w:rFonts w:ascii="Times New Roman" w:hAnsi="Times New Roman" w:cs="Times New Roman"/>
          <w:sz w:val="18"/>
          <w:szCs w:val="18"/>
        </w:rPr>
        <w:t>График работы магазинов зависит от того, частный он или государственный. Частные магазины работают по индивидуальному графику, а государственные с 9-00 до 19-00 (крупные магазины до 22-00</w:t>
      </w:r>
      <w:r w:rsidR="003B3DFA">
        <w:rPr>
          <w:rFonts w:ascii="Times New Roman" w:hAnsi="Times New Roman" w:cs="Times New Roman"/>
          <w:sz w:val="18"/>
          <w:szCs w:val="18"/>
        </w:rPr>
        <w:t>).</w:t>
      </w:r>
    </w:p>
    <w:p w:rsidR="00AF695C" w:rsidRDefault="00AF695C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695C">
        <w:rPr>
          <w:rFonts w:ascii="Times New Roman" w:hAnsi="Times New Roman" w:cs="Times New Roman"/>
          <w:sz w:val="18"/>
          <w:szCs w:val="18"/>
        </w:rPr>
        <w:t>Торговаться можно везде: на рынках, в маленьких магазинчиках и даже в больших торговых центрах.</w:t>
      </w:r>
    </w:p>
    <w:p w:rsidR="004B41F7" w:rsidRPr="007656A4" w:rsidRDefault="007656A4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656A4">
        <w:rPr>
          <w:rFonts w:ascii="Times New Roman" w:hAnsi="Times New Roman" w:cs="Times New Roman"/>
          <w:b/>
          <w:sz w:val="18"/>
          <w:szCs w:val="18"/>
        </w:rPr>
        <w:t>Праздники и нерабочие дни</w:t>
      </w:r>
    </w:p>
    <w:p w:rsidR="003356EE" w:rsidRPr="003C12A0" w:rsidRDefault="0009710D" w:rsidP="003C12A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1 января – Новый Год</w:t>
      </w:r>
      <w:r w:rsidR="0072637B">
        <w:rPr>
          <w:rFonts w:ascii="Times New Roman" w:hAnsi="Times New Roman" w:cs="Times New Roman"/>
          <w:sz w:val="18"/>
          <w:szCs w:val="18"/>
        </w:rPr>
        <w:t>; к</w:t>
      </w:r>
      <w:r w:rsidRPr="00DA38F7">
        <w:rPr>
          <w:rFonts w:ascii="Times New Roman" w:hAnsi="Times New Roman" w:cs="Times New Roman"/>
          <w:sz w:val="18"/>
          <w:szCs w:val="18"/>
        </w:rPr>
        <w:t>онец января – начало февраля – Китайский Новый Год</w:t>
      </w:r>
      <w:r w:rsidR="0072637B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8 марта – Международный женский день</w:t>
      </w:r>
      <w:r w:rsidR="0072637B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1 мая – День труда</w:t>
      </w:r>
      <w:r w:rsidR="0072637B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4 мая – День молодежи</w:t>
      </w:r>
      <w:r w:rsidR="0072637B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1 июня – День защиты детей</w:t>
      </w:r>
      <w:r w:rsidR="0072637B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1 июля – День образования коммунистической партии Китая</w:t>
      </w:r>
      <w:r w:rsidR="0072637B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1 августа – День создания Народно</w:t>
      </w:r>
      <w:r w:rsidR="00014901" w:rsidRPr="00DA38F7">
        <w:rPr>
          <w:rFonts w:ascii="Times New Roman" w:hAnsi="Times New Roman" w:cs="Times New Roman"/>
          <w:sz w:val="18"/>
          <w:szCs w:val="18"/>
        </w:rPr>
        <w:t>-</w:t>
      </w:r>
      <w:r w:rsidRPr="00DA38F7">
        <w:rPr>
          <w:rFonts w:ascii="Times New Roman" w:hAnsi="Times New Roman" w:cs="Times New Roman"/>
          <w:sz w:val="18"/>
          <w:szCs w:val="18"/>
        </w:rPr>
        <w:t>освободительной армии Китая</w:t>
      </w:r>
      <w:r w:rsidR="0072637B">
        <w:rPr>
          <w:rFonts w:ascii="Times New Roman" w:hAnsi="Times New Roman" w:cs="Times New Roman"/>
          <w:sz w:val="18"/>
          <w:szCs w:val="18"/>
        </w:rPr>
        <w:t>;</w:t>
      </w:r>
      <w:r w:rsidRPr="00DA38F7">
        <w:rPr>
          <w:rFonts w:ascii="Times New Roman" w:hAnsi="Times New Roman" w:cs="Times New Roman"/>
          <w:sz w:val="18"/>
          <w:szCs w:val="18"/>
        </w:rPr>
        <w:t xml:space="preserve"> 1 октября – День образования КНР</w:t>
      </w:r>
      <w:r w:rsidR="0072637B">
        <w:rPr>
          <w:rFonts w:ascii="Times New Roman" w:hAnsi="Times New Roman" w:cs="Times New Roman"/>
          <w:sz w:val="18"/>
          <w:szCs w:val="18"/>
        </w:rPr>
        <w:t>.</w:t>
      </w:r>
      <w:r w:rsidRPr="00DA38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56A4" w:rsidRPr="007656A4" w:rsidRDefault="007656A4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656A4">
        <w:rPr>
          <w:rFonts w:ascii="Times New Roman" w:hAnsi="Times New Roman" w:cs="Times New Roman"/>
          <w:b/>
          <w:sz w:val="18"/>
          <w:szCs w:val="18"/>
        </w:rPr>
        <w:t>Религия</w:t>
      </w:r>
    </w:p>
    <w:p w:rsidR="0009174F" w:rsidRDefault="00D74ABE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D6EB1">
        <w:rPr>
          <w:rFonts w:ascii="Times New Roman" w:hAnsi="Times New Roman" w:cs="Times New Roman"/>
          <w:bCs/>
          <w:iCs/>
          <w:sz w:val="18"/>
          <w:szCs w:val="18"/>
        </w:rPr>
        <w:t>Китай </w:t>
      </w:r>
      <w:r w:rsidRPr="009D6EB1">
        <w:rPr>
          <w:rFonts w:ascii="Times New Roman" w:hAnsi="Times New Roman" w:cs="Times New Roman"/>
          <w:sz w:val="18"/>
          <w:szCs w:val="18"/>
        </w:rPr>
        <w:t xml:space="preserve">— мульти-религиозная страна еще с древнейших времен. Главные философские учения Азии со временем приобрели статус религий. </w:t>
      </w:r>
      <w:r w:rsidR="009D6EB1" w:rsidRPr="009D6EB1">
        <w:rPr>
          <w:rFonts w:ascii="Times New Roman" w:hAnsi="Times New Roman" w:cs="Times New Roman"/>
          <w:sz w:val="18"/>
          <w:szCs w:val="18"/>
        </w:rPr>
        <w:t>Основными религиями в Китае являются буддизм, даосизм, ислам, католичество и протестантство. Все эти конфессиональные группы, за исключением приверженцев даосизма, поддерживают контакты с соответствующими организациями во всех странах мира. Свобо</w:t>
      </w:r>
      <w:r w:rsidR="003B3DFA">
        <w:rPr>
          <w:rFonts w:ascii="Times New Roman" w:hAnsi="Times New Roman" w:cs="Times New Roman"/>
          <w:sz w:val="18"/>
          <w:szCs w:val="18"/>
        </w:rPr>
        <w:t>да вероисповедания - постоянная</w:t>
      </w:r>
      <w:r w:rsidR="009D6EB1" w:rsidRPr="009D6EB1">
        <w:rPr>
          <w:rFonts w:ascii="Times New Roman" w:hAnsi="Times New Roman" w:cs="Times New Roman"/>
          <w:sz w:val="18"/>
          <w:szCs w:val="18"/>
        </w:rPr>
        <w:t xml:space="preserve"> долгосрочная политика китайского правительства.</w:t>
      </w:r>
    </w:p>
    <w:p w:rsidR="007656A4" w:rsidRPr="007656A4" w:rsidRDefault="007656A4" w:rsidP="003B3DFA">
      <w:pPr>
        <w:spacing w:after="0" w:line="0" w:lineRule="atLeast"/>
        <w:ind w:firstLine="567"/>
        <w:jc w:val="both"/>
        <w:rPr>
          <w:rStyle w:val="a3"/>
          <w:rFonts w:ascii="Times New Roman" w:hAnsi="Times New Roman" w:cs="Times New Roman"/>
          <w:b w:val="0"/>
          <w:sz w:val="18"/>
          <w:szCs w:val="18"/>
        </w:rPr>
      </w:pPr>
      <w:r w:rsidRPr="007656A4">
        <w:rPr>
          <w:rFonts w:ascii="Times New Roman" w:hAnsi="Times New Roman" w:cs="Times New Roman"/>
          <w:b/>
          <w:sz w:val="18"/>
          <w:szCs w:val="18"/>
        </w:rPr>
        <w:t>Кухня</w:t>
      </w:r>
    </w:p>
    <w:p w:rsidR="0009799D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 xml:space="preserve">Китай – кладовая для гурманов. Кухня Китая столь загадочна и удивительна, как и сам Китай с его многовековой историей. Обширная география страны породила разнообразие местных кухонь: Пекинская, Шанхайская, Сычуаньская и Хунаньская, Харбинская, Кантонская, Ханчжоуская, Хэнаньская, Хуайянская, Фуцзяньская, Хуэйчжоуская, кухни Нинбо, Уси и другие. </w:t>
      </w:r>
    </w:p>
    <w:p w:rsidR="0009799D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От региона к региону блюда, которые у нас относят к общему понятию «китайской кухни» сильно различаются: изменяются не только способы пригот</w:t>
      </w:r>
      <w:r w:rsidR="002F0499" w:rsidRPr="00DA38F7">
        <w:rPr>
          <w:rFonts w:ascii="Times New Roman" w:hAnsi="Times New Roman" w:cs="Times New Roman"/>
          <w:sz w:val="18"/>
          <w:szCs w:val="18"/>
        </w:rPr>
        <w:t>овления, но и перечень используемых</w:t>
      </w:r>
      <w:r w:rsidRPr="00DA38F7">
        <w:rPr>
          <w:rFonts w:ascii="Times New Roman" w:hAnsi="Times New Roman" w:cs="Times New Roman"/>
          <w:sz w:val="18"/>
          <w:szCs w:val="18"/>
        </w:rPr>
        <w:t xml:space="preserve"> продуктов. </w:t>
      </w:r>
    </w:p>
    <w:p w:rsidR="0009799D" w:rsidRDefault="0009710D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A38F7">
        <w:rPr>
          <w:rFonts w:ascii="Times New Roman" w:hAnsi="Times New Roman" w:cs="Times New Roman"/>
          <w:sz w:val="18"/>
          <w:szCs w:val="18"/>
        </w:rPr>
        <w:t>Так, на севере чаще используют пшеницу, а не рис, который принято считать основной едой китайцев. Кухня северных провинций славится лапшой и пельменями (цзяо цзы), родиной которых является Китай, а не Сибирь, как принято считать</w:t>
      </w:r>
      <w:r w:rsidR="007656A4">
        <w:rPr>
          <w:rFonts w:ascii="Times New Roman" w:hAnsi="Times New Roman" w:cs="Times New Roman"/>
          <w:sz w:val="18"/>
          <w:szCs w:val="18"/>
        </w:rPr>
        <w:t>.</w:t>
      </w:r>
      <w:r w:rsidRPr="00DA38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356EE" w:rsidRDefault="00921DE9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21DE9">
        <w:rPr>
          <w:rFonts w:ascii="Times New Roman" w:hAnsi="Times New Roman" w:cs="Times New Roman"/>
          <w:sz w:val="18"/>
          <w:szCs w:val="18"/>
        </w:rPr>
        <w:t xml:space="preserve">Особенность традиционной кухни Хайнаня – обилие тропических фруктов. Практически во все блюда добавляют экзотические рамбутаны, карамболы, личи, мангостины и прочие питахайи. </w:t>
      </w:r>
    </w:p>
    <w:p w:rsidR="007050DE" w:rsidRPr="007050DE" w:rsidRDefault="007050DE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050DE">
        <w:rPr>
          <w:rFonts w:ascii="Bookman Old Style" w:eastAsia="Times New Roman" w:hAnsi="Bookman Old Style" w:cs="Times New Roman"/>
          <w:b/>
          <w:spacing w:val="-6"/>
          <w:kern w:val="1"/>
          <w:sz w:val="18"/>
          <w:szCs w:val="18"/>
          <w:lang w:eastAsia="ru-RU"/>
        </w:rPr>
        <w:t>ПРАВИЛА ЛИЧНОЙ ГИГИЕНЫ И БЕЗОПАСНОСТИ</w:t>
      </w:r>
      <w:r w:rsidRPr="007050DE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:</w:t>
      </w:r>
    </w:p>
    <w:p w:rsidR="007050DE" w:rsidRPr="007050DE" w:rsidRDefault="007050DE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Перед путешествием мы советуем ознакомиться с «Полезными советами российским гражданам, выезжающим за рубеж», размещенными на сайте МИД России: </w:t>
      </w:r>
      <w:hyperlink r:id="rId12" w:history="1">
        <w:r w:rsidRPr="007050DE">
          <w:rPr>
            <w:rFonts w:ascii="Times New Roman" w:eastAsia="Times New Roman" w:hAnsi="Times New Roman" w:cs="Times New Roman"/>
            <w:b/>
            <w:color w:val="000080"/>
            <w:kern w:val="1"/>
            <w:sz w:val="18"/>
            <w:szCs w:val="18"/>
            <w:u w:val="single"/>
            <w:lang w:eastAsia="ru-RU"/>
          </w:rPr>
          <w:t>http://www.mid.ru/dks.nsf/advinf</w:t>
        </w:r>
      </w:hyperlink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</w:t>
      </w: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  <w:t>anextour</w:t>
      </w: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.</w:t>
      </w: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  <w:t>ru</w:t>
      </w: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в разделе «Памятки туристам».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Не нарушайте правила безопасности, установленные авиакомпаниями, транспортными организациями, гостиницами, местными </w:t>
      </w:r>
      <w:r w:rsidRPr="007050DE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 xml:space="preserve">органами власти. </w:t>
      </w:r>
    </w:p>
    <w:p w:rsidR="007050DE" w:rsidRPr="007050DE" w:rsidRDefault="007050DE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оборудования, тем самым Вы можете подвергнуть себя серьезной опасности.</w:t>
      </w:r>
    </w:p>
    <w:p w:rsidR="007050DE" w:rsidRPr="007050DE" w:rsidRDefault="007050DE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8"/>
          <w:sz w:val="18"/>
          <w:szCs w:val="18"/>
          <w:lang w:eastAsia="ru-RU"/>
        </w:rPr>
        <w:t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</w:t>
      </w:r>
      <w:r w:rsidRPr="007050DE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паспортов и взять их с собой.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Паспорт (или ксерокопию паспорта), визитную карточку отеля носите с собой.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lastRenderedPageBreak/>
        <w:t xml:space="preserve">В период путешествия Вы не имеете права на коммерческую деятельность или иную оплачиваемую работу. </w:t>
      </w:r>
    </w:p>
    <w:p w:rsidR="007050DE" w:rsidRPr="007050DE" w:rsidRDefault="00D20530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Вы обязаны покинуть остров Хайнань</w:t>
      </w:r>
      <w:r w:rsidR="007050DE"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до истечения срока безвизового пребывания, в противном случае, Вы можете быть подвергнуты штрафу, аресту и высланы из страны в принудительном порядке.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Следует учитывать особенности местной фауны. Просим соблюдать правила безопасности, установленные в этой связи в конкретном отеле и (или) регионе.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Будьте осторожны с солнцем! Советуем Вам заранее запастись защитными от солнечных ожогов средствами и пользоваться ими в период пребывания на солнце. Не забудьте и про солнцезащитные очки. </w:t>
      </w:r>
    </w:p>
    <w:p w:rsidR="007050DE" w:rsidRPr="007050DE" w:rsidRDefault="007050DE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бродите босиком по протокам или стоячим водоемам, не мойте в них руки. Не ложитесь на землю без подстилки на берегах рек.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Возьмите в путешествие индивидуальную аптечку с необходимым Вам набором лекарств.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Автомобили и мотоциклы советуем оставлять на охраняемых стоянках и в гаражах отелей, и не оставлять ценные вещи в машине на виду.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:rsidR="007050DE" w:rsidRPr="007050DE" w:rsidRDefault="007050DE" w:rsidP="003B3DFA">
      <w:pPr>
        <w:widowControl w:val="0"/>
        <w:tabs>
          <w:tab w:val="left" w:pos="707"/>
        </w:tabs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Категорически запрещается курить в постели. </w:t>
      </w:r>
    </w:p>
    <w:p w:rsidR="007050DE" w:rsidRPr="007050DE" w:rsidRDefault="007050DE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россиян ограничений на передвижение по стране нет. </w:t>
      </w:r>
    </w:p>
    <w:p w:rsidR="007050DE" w:rsidRPr="00921F78" w:rsidRDefault="007050DE" w:rsidP="003B3DFA">
      <w:pPr>
        <w:widowControl w:val="0"/>
        <w:suppressAutoHyphens/>
        <w:overflowPunct w:val="0"/>
        <w:autoSpaceDE w:val="0"/>
        <w:autoSpaceDN w:val="0"/>
        <w:adjustRightInd w:val="0"/>
        <w:spacing w:after="0" w:line="0" w:lineRule="atLeast"/>
        <w:ind w:firstLine="600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050DE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Если Вы оказались на территории иностранного государства без средств к существованию, Вы имеет право на получение помощи от дипломатических представительств и консульств РФ.</w:t>
      </w:r>
    </w:p>
    <w:p w:rsidR="003F2111" w:rsidRPr="003F2111" w:rsidRDefault="00785FFB" w:rsidP="003B3DF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0" w:lineRule="atLeast"/>
        <w:jc w:val="both"/>
        <w:textAlignment w:val="baseline"/>
        <w:rPr>
          <w:rFonts w:ascii="Bookman Old Style" w:eastAsia="Times New Roman" w:hAnsi="Bookman Old Style" w:cs="Times New Roman"/>
          <w:b/>
          <w:spacing w:val="-6"/>
          <w:kern w:val="1"/>
          <w:sz w:val="18"/>
          <w:szCs w:val="18"/>
          <w:lang w:eastAsia="ru-RU"/>
        </w:rPr>
      </w:pPr>
      <w:r>
        <w:rPr>
          <w:rFonts w:ascii="Bookman Old Style" w:eastAsia="Times New Roman" w:hAnsi="Bookman Old Style" w:cs="Times New Roman"/>
          <w:b/>
          <w:spacing w:val="-6"/>
          <w:kern w:val="1"/>
          <w:sz w:val="18"/>
          <w:szCs w:val="18"/>
          <w:lang w:eastAsia="ru-RU"/>
        </w:rPr>
        <w:t xml:space="preserve">          </w:t>
      </w:r>
      <w:r w:rsidR="003F2111" w:rsidRPr="003F2111">
        <w:rPr>
          <w:rFonts w:ascii="Bookman Old Style" w:eastAsia="Times New Roman" w:hAnsi="Bookman Old Style" w:cs="Times New Roman"/>
          <w:b/>
          <w:spacing w:val="-6"/>
          <w:kern w:val="1"/>
          <w:sz w:val="18"/>
          <w:szCs w:val="18"/>
          <w:lang w:eastAsia="ru-RU"/>
        </w:rPr>
        <w:t>В СЛУЧАЕ ПОТЕРИ ПАСПОРТА</w:t>
      </w:r>
    </w:p>
    <w:p w:rsidR="003F2111" w:rsidRPr="003F2111" w:rsidRDefault="003F2111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3F2111" w:rsidRPr="003F2111" w:rsidRDefault="003F2111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3F2111" w:rsidRPr="003F2111" w:rsidRDefault="003F2111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3F2111" w:rsidRPr="003F2111" w:rsidRDefault="003F2111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3F2111">
        <w:rPr>
          <w:rFonts w:ascii="Times New Roman" w:eastAsia="Times New Roman" w:hAnsi="Times New Roman" w:cs="Times New Roman"/>
          <w:b/>
          <w:spacing w:val="-6"/>
          <w:kern w:val="1"/>
          <w:sz w:val="16"/>
          <w:szCs w:val="16"/>
          <w:u w:val="single"/>
          <w:lang w:eastAsia="ru-RU"/>
        </w:rPr>
        <w:t>образец заявления</w:t>
      </w: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>)</w:t>
      </w:r>
    </w:p>
    <w:p w:rsidR="003F2111" w:rsidRPr="003F2111" w:rsidRDefault="003F2111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3F2111" w:rsidRPr="003F2111" w:rsidRDefault="003F2111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3F2111" w:rsidRPr="003F2111" w:rsidRDefault="003F2111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3F2111" w:rsidRPr="003F2111" w:rsidRDefault="003F2111" w:rsidP="003B3DFA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10000D" w:rsidRPr="00785FFB" w:rsidRDefault="003F2111" w:rsidP="00785FFB">
      <w:pPr>
        <w:widowControl w:val="0"/>
        <w:suppressAutoHyphens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</w:pPr>
      <w:r w:rsidRPr="003F2111">
        <w:rPr>
          <w:rFonts w:ascii="Times New Roman" w:eastAsia="Times New Roman" w:hAnsi="Times New Roman" w:cs="Times New Roman"/>
          <w:spacing w:val="-6"/>
          <w:kern w:val="1"/>
          <w:sz w:val="16"/>
          <w:szCs w:val="16"/>
          <w:lang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9B7819" w:rsidRDefault="009B7819" w:rsidP="003B3DFA">
      <w:pPr>
        <w:spacing w:after="0" w:line="0" w:lineRule="atLeast"/>
        <w:ind w:firstLine="567"/>
        <w:jc w:val="center"/>
        <w:rPr>
          <w:rFonts w:ascii="Bookman Old Style" w:hAnsi="Bookman Old Style" w:cs="Times New Roman"/>
          <w:b/>
          <w:sz w:val="18"/>
          <w:szCs w:val="18"/>
        </w:rPr>
      </w:pPr>
    </w:p>
    <w:p w:rsidR="00921F78" w:rsidRPr="00921F78" w:rsidRDefault="00921F78" w:rsidP="003B3DFA">
      <w:pPr>
        <w:spacing w:after="0" w:line="0" w:lineRule="atLeast"/>
        <w:ind w:firstLine="567"/>
        <w:jc w:val="center"/>
        <w:rPr>
          <w:rFonts w:ascii="Bookman Old Style" w:hAnsi="Bookman Old Style" w:cs="Times New Roman"/>
          <w:b/>
          <w:sz w:val="18"/>
          <w:szCs w:val="18"/>
        </w:rPr>
      </w:pPr>
      <w:r w:rsidRPr="00921F78">
        <w:rPr>
          <w:rFonts w:ascii="Bookman Old Style" w:hAnsi="Bookman Old Style" w:cs="Times New Roman"/>
          <w:b/>
          <w:sz w:val="18"/>
          <w:szCs w:val="18"/>
        </w:rPr>
        <w:t>ПОЛЕЗНАЯ ИНФОРМАЦИЯ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4536"/>
      </w:tblGrid>
      <w:tr w:rsidR="00921F78" w:rsidRPr="00921F78" w:rsidTr="003B3DFA">
        <w:tc>
          <w:tcPr>
            <w:tcW w:w="2660" w:type="dxa"/>
          </w:tcPr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b/>
                <w:sz w:val="18"/>
                <w:szCs w:val="18"/>
              </w:rPr>
              <w:t>Посольство КНР в Москве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ул. Дружбы 6; 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тел. консульского отдела: 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(499) 143-15-43, 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b/>
                <w:sz w:val="18"/>
                <w:szCs w:val="18"/>
              </w:rPr>
              <w:t>Посольство РФ в Пекине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100600,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Beijing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Dongzhimennei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Beizhong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 xml:space="preserve">., тел.: (10) 653-220-51, 653-212-81, 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>консульский отдел: 653-212-67</w:t>
            </w:r>
          </w:p>
          <w:p w:rsid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b/>
                <w:sz w:val="18"/>
                <w:szCs w:val="18"/>
              </w:rPr>
              <w:t>Генеральное консульство России в Шанхае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>(21) 630-699-82, 632-483-83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1F78">
              <w:rPr>
                <w:rFonts w:ascii="Times New Roman" w:hAnsi="Times New Roman" w:cs="Times New Roman"/>
                <w:b/>
                <w:sz w:val="18"/>
                <w:szCs w:val="18"/>
              </w:rPr>
              <w:t>Генеральное консульство России в Гонконге</w:t>
            </w:r>
          </w:p>
          <w:p w:rsidR="00921F78" w:rsidRPr="009E7E53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>2106, 21/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Sun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Hung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Kai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Centre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, 30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Harbour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Road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Wanchai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Hong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Kong</w:t>
            </w:r>
            <w:r w:rsidRPr="009E7E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.: (852) 287-771-88, </w:t>
            </w:r>
            <w:r w:rsidRPr="00921F78">
              <w:rPr>
                <w:rFonts w:ascii="Times New Roman" w:hAnsi="Times New Roman" w:cs="Times New Roman"/>
                <w:sz w:val="18"/>
                <w:szCs w:val="18"/>
              </w:rPr>
              <w:t>факс</w:t>
            </w:r>
            <w:r w:rsidRPr="00921F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287-771-66</w:t>
            </w:r>
          </w:p>
          <w:p w:rsidR="00921F78" w:rsidRPr="00921F78" w:rsidRDefault="00921F78" w:rsidP="003B3DFA">
            <w:pPr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921F78" w:rsidRPr="00921F78" w:rsidRDefault="00921F78" w:rsidP="003B3DF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4111"/>
        <w:gridCol w:w="2693"/>
      </w:tblGrid>
      <w:tr w:rsidR="003356EE" w:rsidRPr="003B3DFA" w:rsidTr="003B3DFA">
        <w:trPr>
          <w:trHeight w:val="238"/>
        </w:trPr>
        <w:tc>
          <w:tcPr>
            <w:tcW w:w="2552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Здравствуйте! </w:t>
            </w:r>
          </w:p>
        </w:tc>
        <w:tc>
          <w:tcPr>
            <w:tcW w:w="4111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  <w:t>你</w:t>
            </w:r>
            <w:r w:rsidRPr="003B3DFA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好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！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ǐ 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ǎ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693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Нихао!</w:t>
            </w:r>
          </w:p>
        </w:tc>
      </w:tr>
      <w:tr w:rsidR="003356EE" w:rsidRPr="003B3DFA" w:rsidTr="003B3DFA">
        <w:trPr>
          <w:trHeight w:val="305"/>
        </w:trPr>
        <w:tc>
          <w:tcPr>
            <w:tcW w:w="2552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До свидания! </w:t>
            </w:r>
          </w:p>
        </w:tc>
        <w:tc>
          <w:tcPr>
            <w:tcW w:w="4111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r w:rsidRPr="003B3DFA">
              <w:rPr>
                <w:rFonts w:ascii="MS Gothic" w:eastAsia="MS Gothic" w:hAnsi="MS Gothic" w:cs="MS Gothic" w:hint="eastAsia"/>
                <w:sz w:val="18"/>
                <w:szCs w:val="18"/>
                <w:lang w:val="en-US"/>
              </w:rPr>
              <w:t>再</w:t>
            </w: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  <w:lang w:val="en-US"/>
              </w:rPr>
              <w:t>见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！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 [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ji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 w:rsidRPr="003B3D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2693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Цзайцзиень!</w:t>
            </w:r>
          </w:p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6EE" w:rsidRPr="003B3DFA" w:rsidTr="003B3DFA">
        <w:trPr>
          <w:trHeight w:val="131"/>
        </w:trPr>
        <w:tc>
          <w:tcPr>
            <w:tcW w:w="2552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Спасибо!</w:t>
            </w:r>
          </w:p>
        </w:tc>
        <w:tc>
          <w:tcPr>
            <w:tcW w:w="4111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</w:rPr>
              <w:t>谢谢！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[xiè xie]</w:t>
            </w:r>
          </w:p>
        </w:tc>
        <w:tc>
          <w:tcPr>
            <w:tcW w:w="2693" w:type="dxa"/>
          </w:tcPr>
          <w:p w:rsidR="003356EE" w:rsidRPr="003B3DFA" w:rsidRDefault="003356EE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Сесе!</w:t>
            </w:r>
          </w:p>
        </w:tc>
      </w:tr>
      <w:tr w:rsidR="003356EE" w:rsidRPr="003B3DFA" w:rsidTr="003B3DF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552" w:type="dxa"/>
          </w:tcPr>
          <w:p w:rsidR="003356EE" w:rsidRPr="003B3DFA" w:rsidRDefault="00B73A66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Пожалуйста!</w:t>
            </w:r>
          </w:p>
        </w:tc>
        <w:tc>
          <w:tcPr>
            <w:tcW w:w="4111" w:type="dxa"/>
          </w:tcPr>
          <w:p w:rsidR="003356EE" w:rsidRPr="003B3DFA" w:rsidRDefault="00B73A66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MS Gothic" w:eastAsia="MS Gothic" w:hAnsi="MS Gothic" w:cs="MS Gothic" w:hint="eastAsia"/>
                <w:sz w:val="18"/>
                <w:szCs w:val="18"/>
              </w:rPr>
              <w:t>不客气！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 [bù kě qi]</w:t>
            </w:r>
          </w:p>
        </w:tc>
        <w:tc>
          <w:tcPr>
            <w:tcW w:w="2693" w:type="dxa"/>
          </w:tcPr>
          <w:p w:rsidR="003356EE" w:rsidRPr="003B3DFA" w:rsidRDefault="00B73A66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Букхэтси!</w:t>
            </w:r>
          </w:p>
        </w:tc>
      </w:tr>
      <w:tr w:rsidR="00B73A66" w:rsidRPr="003B3DFA" w:rsidTr="003B3DF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552" w:type="dxa"/>
          </w:tcPr>
          <w:p w:rsidR="00B73A66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Вы говорите по-русски? </w:t>
            </w:r>
          </w:p>
        </w:tc>
        <w:tc>
          <w:tcPr>
            <w:tcW w:w="4111" w:type="dxa"/>
          </w:tcPr>
          <w:p w:rsidR="00B73A66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你</w:t>
            </w:r>
            <w:r w:rsidRPr="003B3DFA">
              <w:rPr>
                <w:rFonts w:ascii="MS Gothic" w:eastAsia="MS Gothic" w:hAnsi="MS Gothic" w:cs="MS Gothic" w:hint="eastAsia"/>
                <w:sz w:val="18"/>
                <w:szCs w:val="18"/>
              </w:rPr>
              <w:t>会</w:t>
            </w: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</w:rPr>
              <w:t>说俄语吗</w:t>
            </w: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? [nǐ huì shuō èyǔ ma]</w:t>
            </w:r>
          </w:p>
        </w:tc>
        <w:tc>
          <w:tcPr>
            <w:tcW w:w="2693" w:type="dxa"/>
          </w:tcPr>
          <w:p w:rsidR="00B73A66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Ни хуй шо эюй ма?</w:t>
            </w:r>
          </w:p>
        </w:tc>
      </w:tr>
      <w:tr w:rsidR="003B3DFA" w:rsidRPr="003B3DFA" w:rsidTr="003B3DFA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2552" w:type="dxa"/>
          </w:tcPr>
          <w:p w:rsidR="003B3DFA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 xml:space="preserve">Вы говорите по-английски? </w:t>
            </w:r>
          </w:p>
        </w:tc>
        <w:tc>
          <w:tcPr>
            <w:tcW w:w="4111" w:type="dxa"/>
          </w:tcPr>
          <w:p w:rsidR="003B3DFA" w:rsidRPr="003B3DFA" w:rsidRDefault="003B3DFA" w:rsidP="003B3DFA">
            <w:pPr>
              <w:spacing w:line="0" w:lineRule="atLeas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你会</w:t>
            </w: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</w:rPr>
              <w:t>说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英</w:t>
            </w:r>
            <w:r w:rsidRPr="003B3DFA">
              <w:rPr>
                <w:rFonts w:ascii="Times New Roman" w:eastAsia="Microsoft JhengHei" w:hAnsi="Times New Roman" w:cs="Times New Roman"/>
                <w:sz w:val="18"/>
                <w:szCs w:val="18"/>
              </w:rPr>
              <w:t>语吗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？</w:t>
            </w:r>
            <w:r w:rsidRPr="003B3DFA">
              <w:rPr>
                <w:rFonts w:ascii="Times New Roman" w:eastAsia="MS Gothic" w:hAnsi="Times New Roman" w:cs="Times New Roman"/>
                <w:sz w:val="18"/>
                <w:szCs w:val="18"/>
              </w:rPr>
              <w:t>[nǐ huì shuō yīngyǔ ma]</w:t>
            </w:r>
          </w:p>
        </w:tc>
        <w:tc>
          <w:tcPr>
            <w:tcW w:w="2693" w:type="dxa"/>
          </w:tcPr>
          <w:p w:rsidR="003B3DFA" w:rsidRPr="003B3DFA" w:rsidRDefault="003B3DFA" w:rsidP="003B3DFA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B3DFA">
              <w:rPr>
                <w:rFonts w:ascii="Times New Roman" w:hAnsi="Times New Roman" w:cs="Times New Roman"/>
                <w:sz w:val="18"/>
                <w:szCs w:val="18"/>
              </w:rPr>
              <w:t>Ни хуй шо инюй ма?</w:t>
            </w:r>
          </w:p>
        </w:tc>
      </w:tr>
    </w:tbl>
    <w:p w:rsidR="00785FFB" w:rsidRDefault="00785FFB" w:rsidP="00785FFB">
      <w:pPr>
        <w:spacing w:line="0" w:lineRule="atLeast"/>
        <w:jc w:val="center"/>
        <w:rPr>
          <w:rStyle w:val="a3"/>
          <w:rFonts w:ascii="Bookman Old Style" w:eastAsia="Times New Roman" w:hAnsi="Bookman Old Style" w:cs="Times New Roman"/>
          <w:spacing w:val="-6"/>
          <w:kern w:val="1"/>
          <w:sz w:val="20"/>
          <w:szCs w:val="20"/>
          <w:lang w:eastAsia="ru-RU"/>
        </w:rPr>
      </w:pPr>
    </w:p>
    <w:p w:rsidR="00785FFB" w:rsidRDefault="00641DE0" w:rsidP="00785FFB">
      <w:pPr>
        <w:spacing w:line="0" w:lineRule="atLeast"/>
        <w:jc w:val="center"/>
        <w:rPr>
          <w:rStyle w:val="a3"/>
          <w:rFonts w:ascii="Bookman Old Style" w:eastAsia="Times New Roman" w:hAnsi="Bookman Old Style"/>
          <w:b w:val="0"/>
          <w:spacing w:val="-6"/>
          <w:kern w:val="1"/>
          <w:sz w:val="20"/>
          <w:szCs w:val="20"/>
          <w:lang w:eastAsia="ru-RU"/>
        </w:rPr>
      </w:pPr>
      <w:r w:rsidRPr="00582D62">
        <w:rPr>
          <w:rStyle w:val="a3"/>
          <w:rFonts w:ascii="Bookman Old Style" w:eastAsia="Times New Roman" w:hAnsi="Bookman Old Style" w:cs="Times New Roman"/>
          <w:spacing w:val="-6"/>
          <w:kern w:val="1"/>
          <w:sz w:val="20"/>
          <w:szCs w:val="20"/>
          <w:lang w:eastAsia="ru-RU"/>
        </w:rPr>
        <w:t>Приятного Путешествия</w:t>
      </w:r>
      <w:r w:rsidRPr="00582D62">
        <w:rPr>
          <w:rStyle w:val="a3"/>
          <w:rFonts w:ascii="Bookman Old Style" w:eastAsia="Times New Roman" w:hAnsi="Bookman Old Style"/>
          <w:b w:val="0"/>
          <w:spacing w:val="-6"/>
          <w:kern w:val="1"/>
          <w:sz w:val="20"/>
          <w:szCs w:val="20"/>
          <w:lang w:eastAsia="ru-RU"/>
        </w:rPr>
        <w:t>!</w:t>
      </w:r>
    </w:p>
    <w:p w:rsidR="00785FFB" w:rsidRPr="00B73A66" w:rsidRDefault="00227788" w:rsidP="00785FFB">
      <w:pPr>
        <w:spacing w:line="0" w:lineRule="atLeast"/>
        <w:jc w:val="center"/>
        <w:rPr>
          <w:rFonts w:ascii="Bookman Old Style" w:eastAsia="Times New Roman" w:hAnsi="Bookman Old Style"/>
          <w:spacing w:val="-6"/>
          <w:kern w:val="1"/>
          <w:sz w:val="20"/>
          <w:szCs w:val="20"/>
          <w:lang w:eastAsia="ru-RU"/>
        </w:rPr>
      </w:pPr>
      <w:r>
        <w:rPr>
          <w:rStyle w:val="a3"/>
          <w:rFonts w:ascii="Bookman Old Style" w:eastAsia="Times New Roman" w:hAnsi="Bookman Old Style"/>
          <w:b w:val="0"/>
          <w:spacing w:val="-6"/>
          <w:kern w:val="1"/>
          <w:sz w:val="20"/>
          <w:szCs w:val="20"/>
          <w:lang w:eastAsia="ru-RU"/>
        </w:rPr>
        <w:t>201</w:t>
      </w:r>
      <w:r w:rsidR="00C01E3A">
        <w:rPr>
          <w:rStyle w:val="a3"/>
          <w:rFonts w:ascii="Bookman Old Style" w:eastAsia="Times New Roman" w:hAnsi="Bookman Old Style"/>
          <w:b w:val="0"/>
          <w:spacing w:val="-6"/>
          <w:kern w:val="1"/>
          <w:sz w:val="20"/>
          <w:szCs w:val="20"/>
          <w:lang w:eastAsia="ru-RU"/>
        </w:rPr>
        <w:t>8</w:t>
      </w:r>
      <w:r>
        <w:rPr>
          <w:rStyle w:val="a3"/>
          <w:rFonts w:ascii="Bookman Old Style" w:eastAsia="Times New Roman" w:hAnsi="Bookman Old Style"/>
          <w:b w:val="0"/>
          <w:spacing w:val="-6"/>
          <w:kern w:val="1"/>
          <w:sz w:val="20"/>
          <w:szCs w:val="20"/>
          <w:lang w:eastAsia="ru-RU"/>
        </w:rPr>
        <w:t xml:space="preserve"> год</w:t>
      </w:r>
    </w:p>
    <w:sectPr w:rsidR="00785FFB" w:rsidRPr="00B73A66" w:rsidSect="00986800">
      <w:headerReference w:type="default" r:id="rId13"/>
      <w:footerReference w:type="default" r:id="rId14"/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3F" w:rsidRDefault="00DB633F" w:rsidP="00FF185D">
      <w:pPr>
        <w:spacing w:after="0" w:line="240" w:lineRule="auto"/>
      </w:pPr>
      <w:r>
        <w:separator/>
      </w:r>
    </w:p>
  </w:endnote>
  <w:endnote w:type="continuationSeparator" w:id="0">
    <w:p w:rsidR="00DB633F" w:rsidRDefault="00DB633F" w:rsidP="00FF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DFA" w:rsidRPr="003B3DFA" w:rsidRDefault="003B3DFA" w:rsidP="003B3DFA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3F" w:rsidRDefault="00DB633F" w:rsidP="00FF185D">
      <w:pPr>
        <w:spacing w:after="0" w:line="240" w:lineRule="auto"/>
      </w:pPr>
      <w:r>
        <w:separator/>
      </w:r>
    </w:p>
  </w:footnote>
  <w:footnote w:type="continuationSeparator" w:id="0">
    <w:p w:rsidR="00DB633F" w:rsidRDefault="00DB633F" w:rsidP="00FF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95" w:rsidRDefault="009C3A95" w:rsidP="000A0F17">
    <w:pPr>
      <w:pStyle w:val="a4"/>
      <w:ind w:firstLine="8505"/>
    </w:pPr>
    <w:r w:rsidRPr="00E76DE6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62617243" wp14:editId="4F695872">
          <wp:extent cx="1664970" cy="286385"/>
          <wp:effectExtent l="0" t="0" r="0" b="0"/>
          <wp:docPr id="1" name="Рисунок 1" descr="anex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exlogo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B7B7B7"/>
                      </a:clrFrom>
                      <a:clrTo>
                        <a:srgbClr val="B7B7B7">
                          <a:alpha val="0"/>
                        </a:srgbClr>
                      </a:clrTo>
                    </a:clrChange>
                    <a:lum bright="-6000" contrast="1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80C62"/>
    <w:multiLevelType w:val="hybridMultilevel"/>
    <w:tmpl w:val="E95AC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HLTSAhv9VD+iECB7tiY+DesXGbFUTnIiVGc6ULwx/r5gngHTe2tBzJ1g9CoLJ0dUVwzpKIl4cNtXlZTp+m/5w==" w:salt="JsZPivKF+gu4WZZwvihSx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D3"/>
    <w:rsid w:val="00014901"/>
    <w:rsid w:val="00023E8C"/>
    <w:rsid w:val="000450A2"/>
    <w:rsid w:val="0008369F"/>
    <w:rsid w:val="0009174F"/>
    <w:rsid w:val="00094F25"/>
    <w:rsid w:val="00096648"/>
    <w:rsid w:val="0009710D"/>
    <w:rsid w:val="0009799D"/>
    <w:rsid w:val="000A0F17"/>
    <w:rsid w:val="000A471F"/>
    <w:rsid w:val="000F108A"/>
    <w:rsid w:val="0010000D"/>
    <w:rsid w:val="00125D93"/>
    <w:rsid w:val="0013410D"/>
    <w:rsid w:val="00227788"/>
    <w:rsid w:val="00233E7E"/>
    <w:rsid w:val="00240CEC"/>
    <w:rsid w:val="0024599B"/>
    <w:rsid w:val="002572BB"/>
    <w:rsid w:val="0027540F"/>
    <w:rsid w:val="00280253"/>
    <w:rsid w:val="00291EBE"/>
    <w:rsid w:val="002D252C"/>
    <w:rsid w:val="002F0499"/>
    <w:rsid w:val="003123C8"/>
    <w:rsid w:val="003356EE"/>
    <w:rsid w:val="003850DC"/>
    <w:rsid w:val="00393E8D"/>
    <w:rsid w:val="003B3DFA"/>
    <w:rsid w:val="003C12A0"/>
    <w:rsid w:val="003F2111"/>
    <w:rsid w:val="0041293C"/>
    <w:rsid w:val="00422555"/>
    <w:rsid w:val="00426DC2"/>
    <w:rsid w:val="004473FF"/>
    <w:rsid w:val="00453035"/>
    <w:rsid w:val="004606C1"/>
    <w:rsid w:val="00462AB4"/>
    <w:rsid w:val="00463815"/>
    <w:rsid w:val="00473677"/>
    <w:rsid w:val="00486F6E"/>
    <w:rsid w:val="00491C45"/>
    <w:rsid w:val="004B41F7"/>
    <w:rsid w:val="004B6FEB"/>
    <w:rsid w:val="004C3D92"/>
    <w:rsid w:val="00541BE3"/>
    <w:rsid w:val="0055728B"/>
    <w:rsid w:val="00582D62"/>
    <w:rsid w:val="00595EFB"/>
    <w:rsid w:val="005A22EB"/>
    <w:rsid w:val="00606438"/>
    <w:rsid w:val="006332F4"/>
    <w:rsid w:val="00641DE0"/>
    <w:rsid w:val="006E39A4"/>
    <w:rsid w:val="006F5620"/>
    <w:rsid w:val="006F72DE"/>
    <w:rsid w:val="007050DE"/>
    <w:rsid w:val="0072637B"/>
    <w:rsid w:val="007656A4"/>
    <w:rsid w:val="007741B3"/>
    <w:rsid w:val="007777F3"/>
    <w:rsid w:val="00785FFB"/>
    <w:rsid w:val="00793353"/>
    <w:rsid w:val="007C4D90"/>
    <w:rsid w:val="00872D21"/>
    <w:rsid w:val="008A534B"/>
    <w:rsid w:val="00921DE9"/>
    <w:rsid w:val="00921F78"/>
    <w:rsid w:val="00986605"/>
    <w:rsid w:val="00986800"/>
    <w:rsid w:val="009A51D4"/>
    <w:rsid w:val="009B7819"/>
    <w:rsid w:val="009B7883"/>
    <w:rsid w:val="009C063F"/>
    <w:rsid w:val="009C3A95"/>
    <w:rsid w:val="009D6EB1"/>
    <w:rsid w:val="009E7E53"/>
    <w:rsid w:val="00A713AA"/>
    <w:rsid w:val="00A86589"/>
    <w:rsid w:val="00AC3717"/>
    <w:rsid w:val="00AD01CD"/>
    <w:rsid w:val="00AF4482"/>
    <w:rsid w:val="00AF695C"/>
    <w:rsid w:val="00B07046"/>
    <w:rsid w:val="00B15D90"/>
    <w:rsid w:val="00B54780"/>
    <w:rsid w:val="00B61E66"/>
    <w:rsid w:val="00B73A66"/>
    <w:rsid w:val="00BF0D35"/>
    <w:rsid w:val="00BF2E0A"/>
    <w:rsid w:val="00C01102"/>
    <w:rsid w:val="00C01E3A"/>
    <w:rsid w:val="00C15B12"/>
    <w:rsid w:val="00C3214F"/>
    <w:rsid w:val="00C55846"/>
    <w:rsid w:val="00C857FF"/>
    <w:rsid w:val="00CB3259"/>
    <w:rsid w:val="00D1148C"/>
    <w:rsid w:val="00D128EE"/>
    <w:rsid w:val="00D20530"/>
    <w:rsid w:val="00D246EF"/>
    <w:rsid w:val="00D24C08"/>
    <w:rsid w:val="00D45799"/>
    <w:rsid w:val="00D74ABE"/>
    <w:rsid w:val="00DA38F7"/>
    <w:rsid w:val="00DB633F"/>
    <w:rsid w:val="00DB6FF9"/>
    <w:rsid w:val="00DC45E1"/>
    <w:rsid w:val="00DF197B"/>
    <w:rsid w:val="00E05385"/>
    <w:rsid w:val="00E45E7B"/>
    <w:rsid w:val="00E76DE6"/>
    <w:rsid w:val="00E96AFD"/>
    <w:rsid w:val="00EB7B3A"/>
    <w:rsid w:val="00EC0146"/>
    <w:rsid w:val="00F02B56"/>
    <w:rsid w:val="00F07ED3"/>
    <w:rsid w:val="00FD4B5D"/>
    <w:rsid w:val="00FD6C87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CDC28"/>
  <w15:docId w15:val="{B329E3D1-74E1-430B-AC61-77C7E0CA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710D"/>
    <w:rPr>
      <w:b/>
    </w:rPr>
  </w:style>
  <w:style w:type="paragraph" w:styleId="a4">
    <w:name w:val="header"/>
    <w:basedOn w:val="a"/>
    <w:link w:val="a5"/>
    <w:uiPriority w:val="99"/>
    <w:unhideWhenUsed/>
    <w:rsid w:val="00FF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85D"/>
  </w:style>
  <w:style w:type="paragraph" w:styleId="a6">
    <w:name w:val="footer"/>
    <w:basedOn w:val="a"/>
    <w:link w:val="a7"/>
    <w:uiPriority w:val="99"/>
    <w:unhideWhenUsed/>
    <w:rsid w:val="00FF1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85D"/>
  </w:style>
  <w:style w:type="paragraph" w:styleId="a8">
    <w:name w:val="Balloon Text"/>
    <w:basedOn w:val="a"/>
    <w:link w:val="a9"/>
    <w:uiPriority w:val="99"/>
    <w:semiHidden/>
    <w:unhideWhenUsed/>
    <w:rsid w:val="00FF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85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C3A95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741B3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B3259"/>
    <w:pPr>
      <w:ind w:left="720"/>
      <w:contextualSpacing/>
    </w:pPr>
  </w:style>
  <w:style w:type="table" w:styleId="ad">
    <w:name w:val="Table Grid"/>
    <w:basedOn w:val="a1"/>
    <w:uiPriority w:val="59"/>
    <w:rsid w:val="009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xtour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nextour.com" TargetMode="External"/><Relationship Id="rId12" Type="http://schemas.openxmlformats.org/officeDocument/2006/relationships/hyperlink" Target="http://www.mid.ru/dks.nsf/advin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extou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nextou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extour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4588</Words>
  <Characters>26157</Characters>
  <Application>Microsoft Office Word</Application>
  <DocSecurity>8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2016-07-29T13:02:00Z</dcterms:created>
  <dcterms:modified xsi:type="dcterms:W3CDTF">2018-07-04T11:42:00Z</dcterms:modified>
</cp:coreProperties>
</file>