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0A" w:rsidRPr="00F129EE" w:rsidRDefault="0066190A" w:rsidP="0066190A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1C18FE" w:rsidRDefault="0066190A" w:rsidP="0066190A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p w:rsidR="0066190A" w:rsidRPr="00267AD1" w:rsidRDefault="0066190A" w:rsidP="0066190A">
      <w:pPr>
        <w:spacing w:after="0" w:line="209" w:lineRule="auto"/>
        <w:ind w:firstLine="567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67AD1">
        <w:rPr>
          <w:rFonts w:cstheme="minorHAnsi"/>
          <w:bCs/>
          <w:color w:val="000000" w:themeColor="text1"/>
          <w:sz w:val="20"/>
          <w:szCs w:val="20"/>
        </w:rPr>
        <w:t>Услуги страхования расходов ТУРИСТА, связанных с отменой или прерыванием туристской поездки, предоставляются Страховщиком: АО «ЕРВ Туристическое Страхование».</w:t>
      </w:r>
    </w:p>
    <w:p w:rsidR="0066190A" w:rsidRPr="0066190A" w:rsidRDefault="0066190A" w:rsidP="0066190A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67AD1">
        <w:rPr>
          <w:rFonts w:cstheme="minorHAnsi"/>
          <w:bCs/>
          <w:color w:val="000000" w:themeColor="text1"/>
          <w:sz w:val="20"/>
          <w:szCs w:val="20"/>
        </w:rPr>
        <w:t>АО "ЕРВ Туристическое Страхование" входит в состав крупнейшей международной группы по туристическому страхованию «European Travel Insurance», основанную транснациональными страховыми холдингами «Generali» и «Munich Re Group».</w:t>
      </w:r>
    </w:p>
    <w:tbl>
      <w:tblPr>
        <w:tblStyle w:val="a4"/>
        <w:tblW w:w="10348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134"/>
        <w:gridCol w:w="1134"/>
        <w:gridCol w:w="1275"/>
      </w:tblGrid>
      <w:tr w:rsidR="0066190A" w:rsidRPr="00EA0AB1" w:rsidTr="004245C5">
        <w:trPr>
          <w:trHeight w:val="1026"/>
        </w:trPr>
        <w:tc>
          <w:tcPr>
            <w:tcW w:w="5104" w:type="dxa"/>
            <w:shd w:val="clear" w:color="auto" w:fill="B8CCE4" w:themeFill="accent1" w:themeFillTint="66"/>
            <w:vAlign w:val="center"/>
          </w:tcPr>
          <w:p w:rsidR="0066190A" w:rsidRPr="004245C5" w:rsidRDefault="0066190A" w:rsidP="00CE36E9">
            <w:pPr>
              <w:tabs>
                <w:tab w:val="left" w:pos="5655"/>
              </w:tabs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Программа</w:t>
            </w:r>
          </w:p>
          <w:p w:rsidR="0066190A" w:rsidRPr="004245C5" w:rsidRDefault="0066190A" w:rsidP="00CE36E9">
            <w:pPr>
              <w:tabs>
                <w:tab w:val="left" w:pos="5655"/>
              </w:tabs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«Страхование от невыезда» до 1 000 у.е.</w:t>
            </w:r>
          </w:p>
          <w:p w:rsidR="0066190A" w:rsidRPr="005E3D44" w:rsidRDefault="0066190A" w:rsidP="00CE36E9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Включает в себя: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66190A" w:rsidRPr="00EA0AB1" w:rsidRDefault="0066190A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 w:rsidRPr="00F6593D">
              <w:rPr>
                <w:rFonts w:cs="Arial"/>
                <w:b/>
                <w:bCs/>
                <w:sz w:val="16"/>
                <w:szCs w:val="17"/>
              </w:rPr>
              <w:t xml:space="preserve">Страховая сумма указана в эквиваленте к 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F6593D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66190A" w:rsidRPr="004245C5" w:rsidRDefault="0066190A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 xml:space="preserve">Страховая премия в 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 w:rsidR="004245C5">
              <w:rPr>
                <w:rFonts w:cs="Arial"/>
                <w:b/>
                <w:bCs/>
                <w:sz w:val="16"/>
                <w:szCs w:val="17"/>
              </w:rPr>
              <w:t xml:space="preserve"> на 1 чел. з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а тур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66190A" w:rsidRPr="004245C5" w:rsidRDefault="0066190A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>Франшиза</w:t>
            </w:r>
          </w:p>
        </w:tc>
      </w:tr>
      <w:tr w:rsidR="001C18FE" w:rsidRPr="0020051A" w:rsidTr="004245C5">
        <w:trPr>
          <w:trHeight w:val="8082"/>
        </w:trPr>
        <w:tc>
          <w:tcPr>
            <w:tcW w:w="5104" w:type="dxa"/>
            <w:shd w:val="clear" w:color="auto" w:fill="FFFFFF" w:themeFill="background1"/>
            <w:vAlign w:val="center"/>
          </w:tcPr>
          <w:p w:rsidR="001C18FE" w:rsidRPr="00841C86" w:rsidRDefault="001C18FE" w:rsidP="00372CA0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841C86">
              <w:rPr>
                <w:rFonts w:cs="Arial"/>
                <w:b/>
                <w:sz w:val="18"/>
                <w:szCs w:val="18"/>
              </w:rPr>
              <w:t xml:space="preserve">Страхование отмены или прерывания поездки </w:t>
            </w:r>
            <w:r w:rsidRPr="00841C86">
              <w:rPr>
                <w:rFonts w:cs="Arial"/>
                <w:sz w:val="18"/>
                <w:szCs w:val="18"/>
                <w:u w:val="single"/>
              </w:rPr>
              <w:t>в результате</w:t>
            </w:r>
            <w:r w:rsidRPr="00841C86">
              <w:rPr>
                <w:rFonts w:cs="Arial"/>
                <w:sz w:val="18"/>
                <w:szCs w:val="18"/>
              </w:rPr>
              <w:t xml:space="preserve">: </w:t>
            </w:r>
            <w:bookmarkStart w:id="0" w:name="_GoBack"/>
            <w:bookmarkEnd w:id="0"/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Экстренной госпитализации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Травмы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Особо опасных и «детских» инфекций (</w:t>
            </w:r>
            <w:r w:rsidRPr="00841C86">
              <w:rPr>
                <w:rFonts w:ascii="Verdana" w:hAnsi="Verdana"/>
                <w:sz w:val="18"/>
                <w:szCs w:val="18"/>
              </w:rPr>
              <w:t>корь, краснуха, ветряная оспа, скарлатина, дифтерия, коклюш, эпидемический паротит, инфекционный мононуклеоз)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Смерти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Отказа в выдаче визы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Задержки в выдаче визы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 xml:space="preserve">Выдачи визы в иные сроки 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Повестки в суд (в качестве свидетеля, потерпевшего и/или эксперта)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Повреждения имущества (при потере более 70% имущества)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Задержки в поездке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sz w:val="18"/>
                <w:szCs w:val="18"/>
              </w:rPr>
              <w:t>Досрочного возвращения из поездки</w:t>
            </w:r>
          </w:p>
          <w:p w:rsidR="001C18FE" w:rsidRPr="00841C86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bCs/>
                <w:sz w:val="18"/>
                <w:szCs w:val="18"/>
              </w:rPr>
              <w:t xml:space="preserve">Выявления технических неполадок, сбоев, отказа в работе машинных устройств и </w:t>
            </w:r>
            <w:r w:rsidR="00841C86" w:rsidRPr="00841C86">
              <w:rPr>
                <w:rFonts w:ascii="Verdana" w:hAnsi="Verdana" w:cs="Arial"/>
                <w:bCs/>
                <w:sz w:val="18"/>
                <w:szCs w:val="18"/>
              </w:rPr>
              <w:t>других непредвиденных</w:t>
            </w:r>
            <w:r w:rsidRPr="00841C86">
              <w:rPr>
                <w:rFonts w:ascii="Verdana" w:hAnsi="Verdana" w:cs="Arial"/>
                <w:bCs/>
                <w:sz w:val="18"/>
                <w:szCs w:val="18"/>
              </w:rPr>
              <w:t xml:space="preserve"> обстоятельств, </w:t>
            </w:r>
            <w:r w:rsidR="00841C86" w:rsidRPr="00841C86">
              <w:rPr>
                <w:rFonts w:ascii="Verdana" w:hAnsi="Verdana" w:cs="Arial"/>
                <w:bCs/>
                <w:sz w:val="18"/>
                <w:szCs w:val="18"/>
              </w:rPr>
              <w:t>произошедших со</w:t>
            </w:r>
            <w:r w:rsidRPr="00841C86">
              <w:rPr>
                <w:rFonts w:ascii="Verdana" w:hAnsi="Verdana" w:cs="Arial"/>
                <w:bCs/>
                <w:sz w:val="18"/>
                <w:szCs w:val="18"/>
              </w:rPr>
              <w:t xml:space="preserve">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 </w:t>
            </w:r>
          </w:p>
          <w:p w:rsidR="001C18FE" w:rsidRPr="0020051A" w:rsidRDefault="001C18FE" w:rsidP="0066190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317" w:hanging="142"/>
              <w:rPr>
                <w:rFonts w:ascii="Verdana" w:hAnsi="Verdana" w:cs="Arial"/>
                <w:sz w:val="18"/>
                <w:szCs w:val="18"/>
              </w:rPr>
            </w:pPr>
            <w:r w:rsidRPr="00841C86">
              <w:rPr>
                <w:rFonts w:ascii="Verdana" w:hAnsi="Verdana" w:cs="Arial"/>
                <w:bCs/>
                <w:sz w:val="18"/>
                <w:szCs w:val="18"/>
              </w:rPr>
              <w:t>В случае досрочного возвращения Застрахованного лица из Поездки по причине отказа во въезде в страну временного пребывания</w:t>
            </w:r>
          </w:p>
        </w:tc>
        <w:tc>
          <w:tcPr>
            <w:tcW w:w="1701" w:type="dxa"/>
            <w:vAlign w:val="center"/>
          </w:tcPr>
          <w:p w:rsidR="001C18FE" w:rsidRPr="0066190A" w:rsidRDefault="001C18FE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hAnsiTheme="minorHAnsi" w:cstheme="minorHAnsi"/>
                <w:bCs/>
              </w:rPr>
              <w:t>Лимит ответственности</w:t>
            </w:r>
            <w:r w:rsidR="00EC5E84" w:rsidRPr="0066190A">
              <w:rPr>
                <w:rFonts w:asciiTheme="minorHAnsi" w:hAnsiTheme="minorHAnsi" w:cstheme="minorHAnsi"/>
                <w:bCs/>
              </w:rPr>
              <w:t xml:space="preserve"> на чел.</w:t>
            </w:r>
            <w:r w:rsidRPr="0066190A">
              <w:rPr>
                <w:rFonts w:asciiTheme="minorHAnsi" w:eastAsia="SimSun" w:hAnsiTheme="minorHAnsi" w:cstheme="minorHAnsi"/>
                <w:bCs/>
              </w:rPr>
              <w:t xml:space="preserve"> </w:t>
            </w:r>
          </w:p>
          <w:p w:rsidR="006D30FB" w:rsidRPr="0066190A" w:rsidRDefault="001C18FE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 xml:space="preserve">до </w:t>
            </w:r>
          </w:p>
          <w:p w:rsidR="001C18FE" w:rsidRPr="0066190A" w:rsidRDefault="001C18FE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/>
                <w:bCs/>
              </w:rPr>
              <w:t xml:space="preserve">1 000 </w:t>
            </w:r>
            <w:r w:rsidR="006D30FB"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EUR</w:t>
            </w:r>
            <w:r w:rsidR="006D30FB" w:rsidRPr="0066190A">
              <w:rPr>
                <w:rFonts w:asciiTheme="minorHAnsi" w:eastAsia="SimSun" w:hAnsiTheme="minorHAnsi" w:cstheme="minorHAnsi"/>
                <w:b/>
                <w:bCs/>
              </w:rPr>
              <w:t>/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USD</w:t>
            </w:r>
            <w:r w:rsidRPr="0066190A">
              <w:rPr>
                <w:rFonts w:asciiTheme="minorHAnsi" w:eastAsia="SimSun" w:hAnsiTheme="minorHAnsi" w:cstheme="minorHAnsi"/>
                <w:bCs/>
              </w:rPr>
              <w:t>, но</w:t>
            </w:r>
          </w:p>
          <w:p w:rsidR="001C18FE" w:rsidRPr="0066190A" w:rsidRDefault="001C18FE" w:rsidP="00CE36E9">
            <w:pPr>
              <w:tabs>
                <w:tab w:val="left" w:pos="5655"/>
              </w:tabs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>не более стоимости тура</w:t>
            </w:r>
          </w:p>
          <w:p w:rsidR="00372CA0" w:rsidRPr="0066190A" w:rsidRDefault="00372CA0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1C18FE" w:rsidRPr="0066190A" w:rsidRDefault="00841C86" w:rsidP="00841C86">
            <w:pPr>
              <w:ind w:left="-75"/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ВСЕ СТРАНЫ</w:t>
            </w:r>
          </w:p>
        </w:tc>
        <w:tc>
          <w:tcPr>
            <w:tcW w:w="1134" w:type="dxa"/>
            <w:vAlign w:val="center"/>
          </w:tcPr>
          <w:p w:rsidR="001C18FE" w:rsidRDefault="006D2915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6190A">
              <w:rPr>
                <w:rFonts w:asciiTheme="minorHAnsi" w:hAnsiTheme="minorHAnsi" w:cstheme="minorHAnsi"/>
                <w:b/>
              </w:rPr>
              <w:t>13,5</w:t>
            </w:r>
            <w:r w:rsidR="0066190A" w:rsidRPr="0066190A">
              <w:rPr>
                <w:rFonts w:asciiTheme="minorHAnsi" w:hAnsiTheme="minorHAnsi" w:cstheme="minorHAnsi"/>
                <w:b/>
              </w:rPr>
              <w:t xml:space="preserve"> </w:t>
            </w:r>
            <w:r w:rsidR="0066190A" w:rsidRPr="0066190A">
              <w:rPr>
                <w:rFonts w:asciiTheme="minorHAnsi" w:hAnsiTheme="minorHAnsi" w:cstheme="minorHAnsi"/>
                <w:b/>
                <w:lang w:val="en-US"/>
              </w:rPr>
              <w:t>EUR/USD</w:t>
            </w:r>
          </w:p>
          <w:p w:rsidR="0066190A" w:rsidRPr="0066190A" w:rsidRDefault="0066190A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41C86">
              <w:rPr>
                <w:b/>
                <w:bCs/>
                <w:iCs/>
                <w:sz w:val="18"/>
                <w:szCs w:val="16"/>
              </w:rPr>
              <w:t>за одну поездку на чел.</w:t>
            </w:r>
          </w:p>
        </w:tc>
        <w:tc>
          <w:tcPr>
            <w:tcW w:w="1275" w:type="dxa"/>
            <w:vAlign w:val="center"/>
          </w:tcPr>
          <w:p w:rsidR="001C18FE" w:rsidRPr="0066190A" w:rsidRDefault="001C18FE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</w:rPr>
              <w:t>15%</w:t>
            </w:r>
            <w:r w:rsidRPr="0066190A">
              <w:rPr>
                <w:rFonts w:asciiTheme="minorHAnsi" w:hAnsiTheme="minorHAnsi" w:cstheme="minorHAnsi"/>
              </w:rPr>
              <w:t xml:space="preserve"> от размера убытка</w:t>
            </w:r>
          </w:p>
        </w:tc>
      </w:tr>
    </w:tbl>
    <w:p w:rsidR="0066190A" w:rsidRDefault="0066190A" w:rsidP="0066190A">
      <w:pPr>
        <w:pStyle w:val="a7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593D" w:rsidRPr="0066190A" w:rsidRDefault="00F6593D" w:rsidP="0066190A">
      <w:pPr>
        <w:pStyle w:val="a7"/>
        <w:spacing w:after="0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r w:rsidRPr="0066190A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страхования:</w:t>
      </w:r>
    </w:p>
    <w:p w:rsidR="00F6593D" w:rsidRPr="00267AD1" w:rsidRDefault="00F6593D" w:rsidP="00F6593D">
      <w:pPr>
        <w:pStyle w:val="a7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6593D" w:rsidRPr="0066190A" w:rsidRDefault="00F6593D" w:rsidP="00F6593D">
      <w:pPr>
        <w:numPr>
          <w:ilvl w:val="0"/>
          <w:numId w:val="3"/>
        </w:numPr>
        <w:tabs>
          <w:tab w:val="num" w:pos="644"/>
        </w:tabs>
        <w:spacing w:line="240" w:lineRule="auto"/>
        <w:ind w:left="567" w:firstLine="0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страхование всех граждан, в том </w:t>
      </w:r>
      <w:r w:rsidR="00841C86"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числе, нерезидентов</w:t>
      </w: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 РФ</w:t>
      </w:r>
    </w:p>
    <w:p w:rsidR="00841C86" w:rsidRPr="0066190A" w:rsidRDefault="00F6593D" w:rsidP="00841C86">
      <w:pPr>
        <w:numPr>
          <w:ilvl w:val="0"/>
          <w:numId w:val="3"/>
        </w:numPr>
        <w:tabs>
          <w:tab w:val="num" w:pos="644"/>
        </w:tabs>
        <w:spacing w:line="240" w:lineRule="auto"/>
        <w:ind w:left="567" w:firstLine="0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близкие родственники -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внуки, а также близкие родственники супруга/супруг Застрахованного лица.</w:t>
      </w:r>
    </w:p>
    <w:p w:rsidR="00F6593D" w:rsidRPr="00B8389E" w:rsidRDefault="00F6593D" w:rsidP="00F6593D">
      <w:pPr>
        <w:spacing w:line="240" w:lineRule="auto"/>
        <w:ind w:left="3399" w:firstLine="141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  <w:r w:rsidRPr="00B8389E">
        <w:rPr>
          <w:rFonts w:cstheme="minorHAnsi"/>
          <w:b/>
          <w:color w:val="000000" w:themeColor="text1"/>
          <w:szCs w:val="20"/>
        </w:rPr>
        <w:lastRenderedPageBreak/>
        <w:t>СТРАХОВОЙ СЛУЧАЙ</w:t>
      </w:r>
    </w:p>
    <w:p w:rsidR="00F6593D" w:rsidRPr="00267AD1" w:rsidRDefault="00841C86" w:rsidP="00F6593D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С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траховым</w:t>
      </w:r>
      <w:r w:rsidR="00F6593D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случаем признается вынужденный отказ от запланированной Поездки или изменение сроков Поездки – невозможность Застрахованного лица совершить предполагаемую Поездку за пределы постоянного места жительства или необходимость прервать уже начатую Поездку, или необходимость продлить пребывание в Поездке, вследствие: а) смерти; внезапного заболевания (при условии экстренной госпитализации и  дальнейшего  прохождения  лечения  в стационаре, кроме дневного стационара); травмы любой сложности (при наличии медицинских противопоказаний для осуществления запланированной Поездки), особо опасных инфекций, 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лица или его близкого родственника; В случае если  Застрахованное лицо и/или его близкий  родственник  отказались  от  госпитализации,  то  расходы  Застрахованного лица  не подлежат возмещению  со стороны Страховщика. б) смерти или внезапного заболевания (при условии экстренной госпитализации и дальнейшего прохождения  лечения  в стационаре, кроме дневного стационара) супруга/супруги Застрахованного лица или его/ее близкого родственника;</w:t>
      </w:r>
      <w:r w:rsidR="00F65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6593D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в) повреждения или гибели имущества 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  приведшие к пожару, результатом которого явилось нанесение значительного ущерба (уничтожение более 70% имущества) и существенно влияющего на финансовое положение Застрахованного лица, или в соответствии с законодательством Российской Федерации, требующие личного присутствия Застрахованного лица в месте его постоянного проживания/в месте вне территории Поездки;</w:t>
      </w:r>
      <w:r w:rsidR="00F65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6593D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г) необходимости личного (самостоятельного) участия Застрахованного лица в уголовном и/или административном судебном разбирательстве (судопроизводстве), возбужденном в период страхования, в качестве потерпевшего, свидетеля и/или эксперта; В случае участия  Застрахованного  лица в уголовном и/или административном судебном разбирательстве (судопроизводстве) в качестве представителя и/или в случае выполнения  Застрахованным  лицом  профессиональных  или  трудовых функций случай не является страховым,  расходы  Застрахованного лица  не подлежат возмещению  со стороны Страховщика. д) неполучения, в том числе задержки получения, или получения в иные от запрашиваемых сроки,   въездной визы Застрахованным лицом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апартаменте и т.п. при своевременной подаче документов на оформление визы, при условии выполнения необходимых требований  консульства к подаваемым на визу документам, а также  при условии отсутствия ранее полученных отказов в визе в страну/группу стран предполагаемой Поездки (кроме случаев аннулирования данного отказа или по истечении 3-х месяцев после даты отказа) у всех участников поездки; а также в случае досрочного возвращения Застрахованного лица из Поездки по причине отказа во въезде в страну временного пребывания, что подтверждается отсутствием в загранпаспорте Застрахованного лица отметки пограничных служб о въезде и/или заявление отказа на въезд  в страну временного пребывания.  Ошибочные действия уполномоченных органов по предоставлению въездной визы застрахованному лицу, оформленной на другое лицо; допущению ошибок в написании данных застрахованного лица,  утере документов, поданных на получение визы и т.п. не является страховым случаем в рамках настоящих Правил страхования.</w:t>
      </w:r>
      <w:r w:rsidR="00F65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6593D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е) досрочного возвращения Застрахованного лица из Поездки 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проживания;</w:t>
      </w:r>
      <w:r w:rsidR="00F65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</w:t>
      </w:r>
      <w:r w:rsidR="00F6593D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ж) задержки с возвращением Застрахованного лица из Поездки после окончания срока Поездки, вызванной смертью, несчастным случаем, внезапным заболеванием (при условии лечения в стационаре), путешествующего вместе ним близкого родственника, сопровождающего Застрахованное лицо в поездке и указанного с ним в одном договоре с туристической организацией или в одном забронированном и оплаченном номере гостиницы, апартаментах и т.п.;</w:t>
      </w:r>
      <w:r w:rsidR="00F659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F6593D"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з) выявления технических неполадок, сбоев, отказа в работе машинных устройств и других  непредвиденных обстоятельств, произошедших  со средством водного транспорта (лайнер, катер, ледокол, теплоход, яхта и т.п.), совершающим круиз по запланированному маршруту, которые повлекли за собой отмену Поездки или прерывание уже начатой Поездки.</w:t>
      </w:r>
    </w:p>
    <w:p w:rsidR="00F6593D" w:rsidRDefault="00F6593D" w:rsidP="00F6593D">
      <w:pPr>
        <w:pStyle w:val="dog"/>
        <w:spacing w:before="0" w:beforeAutospacing="0" w:after="0" w:afterAutospacing="0"/>
        <w:ind w:right="-12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33.3. В целях изложенного в п. 33.2. а)- з) под «Близкими родственниками» понимаются: отец, мать, дети (в том числе усыновленные, отданные на попечение или опекунство), законный супруг или супруга, родные братья и сестры, бабушки и дедушки, внуки</w:t>
      </w:r>
      <w:r w:rsidRPr="00761D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и т.д.</w:t>
      </w:r>
    </w:p>
    <w:p w:rsidR="00841C86" w:rsidRDefault="00841C86" w:rsidP="00F6593D">
      <w:pPr>
        <w:pStyle w:val="dog"/>
        <w:spacing w:before="0" w:beforeAutospacing="0" w:after="0" w:afterAutospacing="0"/>
        <w:ind w:right="-12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841C86" w:rsidRDefault="00841C86" w:rsidP="00841C86">
      <w:pPr>
        <w:pStyle w:val="dog"/>
        <w:spacing w:before="0" w:beforeAutospacing="0" w:after="0" w:afterAutospacing="0"/>
        <w:ind w:right="-127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841C86" w:rsidRDefault="00841C86" w:rsidP="00841C86">
      <w:pPr>
        <w:pStyle w:val="dog"/>
        <w:spacing w:before="0" w:beforeAutospacing="0" w:after="0" w:afterAutospacing="0"/>
        <w:ind w:right="-127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841C86" w:rsidRDefault="00841C86" w:rsidP="00841C86">
      <w:pPr>
        <w:pStyle w:val="dog"/>
        <w:spacing w:before="0" w:beforeAutospacing="0" w:after="0" w:afterAutospacing="0"/>
        <w:ind w:right="-127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841C86" w:rsidRDefault="00841C86" w:rsidP="00841C86">
      <w:pPr>
        <w:pStyle w:val="dog"/>
        <w:spacing w:before="0" w:beforeAutospacing="0" w:after="0" w:afterAutospacing="0"/>
        <w:ind w:right="-127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841C86" w:rsidRDefault="00841C86" w:rsidP="00841C86">
      <w:pPr>
        <w:pStyle w:val="dog"/>
        <w:spacing w:before="0" w:beforeAutospacing="0" w:after="0" w:afterAutospacing="0"/>
        <w:ind w:right="-127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F6593D" w:rsidRDefault="00F6593D" w:rsidP="00841C86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761DBE">
        <w:rPr>
          <w:rFonts w:asciiTheme="minorHAnsi" w:hAnsiTheme="minorHAnsi" w:cstheme="minorHAnsi"/>
          <w:b/>
          <w:color w:val="000000" w:themeColor="text1"/>
          <w:szCs w:val="20"/>
        </w:rPr>
        <w:lastRenderedPageBreak/>
        <w:t>РАСХОДЫ, НЕ ВОЗМЕЩАЕМЫЕ СТРАХОВЩИКОМ</w:t>
      </w:r>
    </w:p>
    <w:p w:rsidR="00F6593D" w:rsidRPr="00761DBE" w:rsidRDefault="00F6593D" w:rsidP="00F6593D">
      <w:pPr>
        <w:pStyle w:val="dog"/>
        <w:spacing w:before="0" w:beforeAutospacing="0" w:after="0" w:afterAutospacing="0"/>
        <w:ind w:right="-127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F6593D" w:rsidRPr="00267AD1" w:rsidRDefault="00F6593D" w:rsidP="00F6593D">
      <w:pPr>
        <w:pStyle w:val="dog"/>
        <w:spacing w:before="0" w:beforeAutospacing="0" w:after="0" w:afterAutospacing="0"/>
        <w:ind w:right="-127" w:firstLine="70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При наступ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лении случаев, перечисленных в предыдущем пункте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Страховщик не возмещает расходы по компенсации убытков, возникших вследствие вынужденного отказа от поездки, или вынужденного прерывания Поездки, или вынужденного продления сроков пребывания в Поездке, если они произошли в связи с:35.1.1. нахождением Застрахованного лица или его близкого родственника, близкого родственника супруги/супруга в алкогольном, наркотическом или токсическим опьянением;35.1.2. совершения умышленных действий или в результате грубой неосторожности Застрахованным лицом или Выгодоприобретателем, его близкого родственника, близкого родственника супруга (супруги) Застрахованного лица, или заинтересованных третьих лиц, если такие действия направлены на наступление страхового случая;35.1.3. самоубийством (покушением на самоубийство) Застрахованного лица или его близких родственников, близких родственников супруга (супруги) Застрахованного лица;35.1.4. стихийными бедствиями и их последствиями, эпидемиями, карантином, метеоусловиями. Настоящее исключение не относится к случаям, предусмотренным п. 33.2.(в) настоящих Правил;35.1.5. актами любых органов власти и управления, кроме случаев, перечисленных в п. 33.2. г);35.1.6. неполучением въездной визы, если у Застрахованного лица или его близким родственником,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гостиницы, апартаментах и т.п., ранее были зафиксированы случаи отказа в получении визы в страну/группу стран предполагаемого выезда (кроме случаев аннулирования данного отказа или по истечении 3-х месяцев после даты отказа) или нарушения визового режима, в том числе, при невыполнения необходимых требований  консульства к подаваемым на визу документам,   а также, если имели место случаи привлечения его к уголовной, административной или к какой-либо другой ответственности на территории страны пребывания.35.1.7. совершением Застрахованным лицом, его близким родственником, близкого родственника супруга (супруги) Застрахованного лица противоправного действия, и являющееся  основанием  для  отмены (прерывания) поездки;35.1.8. полетом Застрахованного лица, его близким родственником, близкого родственника супруга (супруги) Застрахованного лица до начала Поездки на летательном аппарате любого рода, в том числе и безмоторного, кроме случаев полета в качестве пассажира на летательном аппарате гражданской авиации управляемом профессиональным пилотом;35.1.9. прыжками с парашютом до начала поездки Застрахованного лица, его близким родственником, близкого родственника супруга (супруги) Застрахованного лица;35.1.10. ликвидацией/банкротством/финансовой несостоятельностью Туроператора/Турагента, гостиницы и т.п. или отсутствие Туроператора/ Турагента, гостиницы и т.п. по известному Страховщику адресу;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35.1.11. невыполнением или ненадлежащим выполнением обязательств Туроператором/Турагентом, гостиницей и т.п.;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35.1.12. обострением или осложнением уже имеющихся онкологических заболеваний, а также в случае впервые диагностированного онкологического заболевания у Застрахованного лица или его близких родственников, близких родственников супруга (супруги) Застрахованного лица;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35.1.13. судорожных состояний, эпилепсии, психических расстройств и расстройств поведения, неврозов (панические атаки, депрессии, истерические синдромы и т.п.), эпизодических и пароксизмальных расстройств нервной системы, расстройств сна, демиелизирующих заболеваний нервной системы, а также их осложнений и любых других последствий (травмы, заболевания или смерть), вызванных этими состояниями у Застрахованного лица или его близких родственников, близких родственников супруга (супруги) Застрахованного лица;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35.1.14. инфекционных заболеваний у Застрахованного лица или его близких родственников, близких родственников супруга (супруги) Застрахованного лица, которые могли быть предотвращены заблаговременной вакцинацией и/или являющиеся средством нарушения профилактических карантинных мероприятий после контакта с носителем;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35.1.15. самолечения, назначения и проведения лечения членом семьи Застрахованного лица (кроме случаев таких назначений дипломированным профильным специалистом);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7AD1">
        <w:rPr>
          <w:rFonts w:asciiTheme="minorHAnsi" w:hAnsiTheme="minorHAnsi" w:cstheme="minorHAnsi"/>
          <w:color w:val="000000" w:themeColor="text1"/>
          <w:sz w:val="20"/>
          <w:szCs w:val="20"/>
        </w:rPr>
        <w:t>35.1.16. несоблюдения требований консульских служб, предъявляемых при оформлении виз для совершения зарубежной поездки Застрахованным лицом или его близким родственником,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гостиницы, апартаментах и т.п.</w:t>
      </w:r>
    </w:p>
    <w:p w:rsidR="00841C86" w:rsidRDefault="00841C86" w:rsidP="00F6593D">
      <w:pPr>
        <w:rPr>
          <w:rFonts w:cstheme="minorHAnsi"/>
          <w:b/>
          <w:color w:val="000000" w:themeColor="text1"/>
          <w:sz w:val="20"/>
          <w:szCs w:val="20"/>
        </w:rPr>
      </w:pPr>
    </w:p>
    <w:p w:rsidR="00F6593D" w:rsidRDefault="00F6593D" w:rsidP="00F6593D">
      <w:pPr>
        <w:pStyle w:val="a5"/>
        <w:ind w:left="2832" w:firstLine="708"/>
        <w:rPr>
          <w:rFonts w:asciiTheme="minorHAnsi" w:hAnsiTheme="minorHAnsi" w:cstheme="minorHAnsi"/>
          <w:b/>
          <w:sz w:val="24"/>
        </w:rPr>
      </w:pPr>
      <w:r w:rsidRPr="00761DBE">
        <w:rPr>
          <w:rFonts w:asciiTheme="minorHAnsi" w:hAnsiTheme="minorHAnsi" w:cstheme="minorHAnsi"/>
          <w:b/>
          <w:sz w:val="24"/>
        </w:rPr>
        <w:t>ОСОБЫЕ УСЛОВИЯ</w:t>
      </w:r>
    </w:p>
    <w:p w:rsidR="00F6593D" w:rsidRPr="00761DBE" w:rsidRDefault="00F6593D" w:rsidP="00F6593D">
      <w:pPr>
        <w:pStyle w:val="a5"/>
        <w:ind w:left="2832" w:firstLine="708"/>
        <w:rPr>
          <w:rFonts w:asciiTheme="minorHAnsi" w:hAnsiTheme="minorHAnsi" w:cstheme="minorHAnsi"/>
          <w:b/>
          <w:sz w:val="24"/>
        </w:rPr>
      </w:pPr>
    </w:p>
    <w:p w:rsidR="00947D59" w:rsidRDefault="00F6593D" w:rsidP="00947D59">
      <w:pPr>
        <w:tabs>
          <w:tab w:val="num" w:pos="1080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b/>
          <w:color w:val="000000" w:themeColor="text1"/>
          <w:sz w:val="20"/>
          <w:szCs w:val="20"/>
        </w:rPr>
        <w:t>Обращаем Ваше внимание,</w:t>
      </w:r>
      <w:r w:rsidRPr="00267AD1">
        <w:rPr>
          <w:rFonts w:cstheme="minorHAnsi"/>
          <w:color w:val="000000" w:themeColor="text1"/>
          <w:sz w:val="20"/>
          <w:szCs w:val="20"/>
        </w:rPr>
        <w:t xml:space="preserve"> что:</w:t>
      </w:r>
    </w:p>
    <w:p w:rsidR="00F6593D" w:rsidRPr="00267AD1" w:rsidRDefault="00F6593D" w:rsidP="00947D59">
      <w:pPr>
        <w:tabs>
          <w:tab w:val="num" w:pos="1080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color w:val="000000" w:themeColor="text1"/>
          <w:sz w:val="20"/>
          <w:szCs w:val="20"/>
        </w:rPr>
        <w:t>-  отсутствуют ограничения как в страховании, так и в страховой выплате для нерезидентов РФ;</w:t>
      </w:r>
    </w:p>
    <w:p w:rsidR="00F6593D" w:rsidRDefault="00F6593D" w:rsidP="00F6593D">
      <w:pPr>
        <w:tabs>
          <w:tab w:val="num" w:pos="1080"/>
        </w:tabs>
        <w:spacing w:before="20" w:after="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67AD1">
        <w:rPr>
          <w:rFonts w:cstheme="minorHAnsi"/>
          <w:color w:val="000000" w:themeColor="text1"/>
          <w:sz w:val="20"/>
          <w:szCs w:val="20"/>
        </w:rPr>
        <w:t xml:space="preserve">- уплаченная страховая премия по риску «медицинские и иные расходы», а также «отмена или прерывание поездки» не </w:t>
      </w:r>
      <w:r w:rsidR="00841C86" w:rsidRPr="00267AD1">
        <w:rPr>
          <w:rFonts w:cstheme="minorHAnsi"/>
          <w:color w:val="000000" w:themeColor="text1"/>
          <w:sz w:val="20"/>
          <w:szCs w:val="20"/>
        </w:rPr>
        <w:t>возвращается в</w:t>
      </w:r>
      <w:r w:rsidRPr="00267AD1">
        <w:rPr>
          <w:rFonts w:cstheme="minorHAnsi"/>
          <w:color w:val="000000" w:themeColor="text1"/>
          <w:sz w:val="20"/>
          <w:szCs w:val="20"/>
        </w:rPr>
        <w:t xml:space="preserve"> результате досрочного отказа от данной услуги, включая полный отказ в связи с аннуляцией тура, изменением сроков тура, изменением стоимости тура и т.п. В случае внесения в бронь дополнительного </w:t>
      </w:r>
      <w:r w:rsidR="00841C86" w:rsidRPr="00267AD1">
        <w:rPr>
          <w:rFonts w:cstheme="minorHAnsi"/>
          <w:color w:val="000000" w:themeColor="text1"/>
          <w:sz w:val="20"/>
          <w:szCs w:val="20"/>
        </w:rPr>
        <w:t>участника -</w:t>
      </w:r>
      <w:r w:rsidRPr="00267AD1">
        <w:rPr>
          <w:rFonts w:cstheme="minorHAnsi"/>
          <w:color w:val="000000" w:themeColor="text1"/>
          <w:sz w:val="20"/>
          <w:szCs w:val="20"/>
        </w:rPr>
        <w:t xml:space="preserve"> страхование по риску «медицинские и иные расходы», а также «отмена или </w:t>
      </w:r>
      <w:r w:rsidRPr="00267AD1">
        <w:rPr>
          <w:rFonts w:cstheme="minorHAnsi"/>
          <w:color w:val="000000" w:themeColor="text1"/>
          <w:sz w:val="20"/>
          <w:szCs w:val="20"/>
        </w:rPr>
        <w:lastRenderedPageBreak/>
        <w:t>прерывание поездки» осуществляется дополнительно на данное лицо (согласно п. 6.7. Правил страхования, а также ст. 958, гл. 48 «Страхование» ГК РФ)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F6593D" w:rsidRDefault="00F6593D" w:rsidP="00F6593D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F6593D" w:rsidRPr="00B8389E" w:rsidRDefault="00F6593D" w:rsidP="00F6593D">
      <w:pPr>
        <w:ind w:left="284"/>
        <w:rPr>
          <w:rFonts w:cstheme="minorHAnsi"/>
          <w:b/>
          <w:color w:val="000000" w:themeColor="text1"/>
          <w:sz w:val="24"/>
          <w:szCs w:val="20"/>
        </w:rPr>
      </w:pPr>
      <w:r w:rsidRPr="00B8389E">
        <w:rPr>
          <w:rFonts w:cstheme="minorHAnsi"/>
          <w:b/>
          <w:color w:val="000000" w:themeColor="text1"/>
          <w:sz w:val="24"/>
          <w:szCs w:val="20"/>
        </w:rPr>
        <w:t>Страховая компания:</w:t>
      </w:r>
    </w:p>
    <w:p w:rsidR="00F6593D" w:rsidRPr="000B7352" w:rsidRDefault="00F6593D" w:rsidP="00F6593D">
      <w:pPr>
        <w:spacing w:after="0"/>
        <w:ind w:left="284"/>
        <w:rPr>
          <w:rFonts w:cstheme="minorHAnsi"/>
          <w:b/>
          <w:color w:val="000000" w:themeColor="text1"/>
          <w:szCs w:val="20"/>
        </w:rPr>
      </w:pPr>
      <w:r w:rsidRPr="009443B2">
        <w:rPr>
          <w:rFonts w:cstheme="minorHAnsi"/>
          <w:b/>
          <w:color w:val="000000" w:themeColor="text1"/>
          <w:szCs w:val="20"/>
        </w:rPr>
        <w:t>Акционерное общество «ЕРВ Туристическое Страхование»</w:t>
      </w:r>
    </w:p>
    <w:p w:rsidR="00F6593D" w:rsidRPr="00E4294C" w:rsidRDefault="004245C5" w:rsidP="00F6593D">
      <w:pPr>
        <w:spacing w:after="0"/>
        <w:ind w:left="284"/>
        <w:rPr>
          <w:rFonts w:cstheme="minorHAnsi"/>
          <w:b/>
          <w:color w:val="000000" w:themeColor="text1"/>
          <w:sz w:val="20"/>
          <w:szCs w:val="20"/>
        </w:rPr>
      </w:pPr>
      <w:hyperlink r:id="rId5" w:history="1"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http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://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www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.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erv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.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F6593D" w:rsidRPr="00236C93">
        <w:rPr>
          <w:rFonts w:cstheme="minorHAnsi"/>
          <w:color w:val="1F497D"/>
          <w:sz w:val="20"/>
          <w:szCs w:val="20"/>
          <w:lang w:eastAsia="ru-RU"/>
        </w:rPr>
        <w:t xml:space="preserve"> </w:t>
      </w:r>
    </w:p>
    <w:p w:rsidR="00F6593D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593D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119049, город Москва, 4-й Добрынинский переулок, дом  8, помещение С14-I, офис С14-01, АО "ЕРВ Туристическое Страхование"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«Савитар Груп» по адресу: </w:t>
      </w:r>
    </w:p>
    <w:p w:rsidR="00F6593D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пн -</w:t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пт.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с 10:00 до 19:00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сб.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, </w:t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вс.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p w:rsidR="00F6593D" w:rsidRPr="009443B2" w:rsidRDefault="00F6593D" w:rsidP="00F6593D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:rsidR="00F6593D" w:rsidRDefault="00F6593D" w:rsidP="00947D59">
      <w:pPr>
        <w:spacing w:after="0"/>
        <w:jc w:val="both"/>
      </w:pPr>
    </w:p>
    <w:sectPr w:rsidR="00F6593D" w:rsidSect="00F659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5E6C1589"/>
    <w:multiLevelType w:val="hybridMultilevel"/>
    <w:tmpl w:val="77904DA2"/>
    <w:lvl w:ilvl="0" w:tplc="8E7EF786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E"/>
    <w:rsid w:val="00024B93"/>
    <w:rsid w:val="000F37C5"/>
    <w:rsid w:val="001C18FE"/>
    <w:rsid w:val="00372CA0"/>
    <w:rsid w:val="004245C5"/>
    <w:rsid w:val="0056597E"/>
    <w:rsid w:val="0066190A"/>
    <w:rsid w:val="006A3BF6"/>
    <w:rsid w:val="006D2915"/>
    <w:rsid w:val="006D30FB"/>
    <w:rsid w:val="00841C86"/>
    <w:rsid w:val="00862E18"/>
    <w:rsid w:val="008C0B9B"/>
    <w:rsid w:val="00947D59"/>
    <w:rsid w:val="009E36FB"/>
    <w:rsid w:val="00A04819"/>
    <w:rsid w:val="00EC5E84"/>
    <w:rsid w:val="00EF5871"/>
    <w:rsid w:val="00F3334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F004"/>
  <w15:docId w15:val="{7B63CDAA-3BE2-497B-8D22-1978911A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F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1C18FE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g">
    <w:name w:val="dog"/>
    <w:basedOn w:val="a"/>
    <w:rsid w:val="00F6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593D"/>
    <w:pPr>
      <w:spacing w:after="0" w:line="240" w:lineRule="auto"/>
    </w:pPr>
    <w:rPr>
      <w:rFonts w:ascii="Verdana" w:hAnsi="Verdana"/>
    </w:rPr>
  </w:style>
  <w:style w:type="character" w:styleId="a6">
    <w:name w:val="Hyperlink"/>
    <w:basedOn w:val="a0"/>
    <w:uiPriority w:val="99"/>
    <w:semiHidden/>
    <w:unhideWhenUsed/>
    <w:rsid w:val="00F6593D"/>
    <w:rPr>
      <w:color w:val="0000FF"/>
      <w:u w:val="single"/>
    </w:rPr>
  </w:style>
  <w:style w:type="paragraph" w:styleId="a7">
    <w:name w:val="Body Text"/>
    <w:basedOn w:val="a"/>
    <w:link w:val="a8"/>
    <w:rsid w:val="00F65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6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Anna. Sharonova</cp:lastModifiedBy>
  <cp:revision>15</cp:revision>
  <dcterms:created xsi:type="dcterms:W3CDTF">2017-08-30T09:04:00Z</dcterms:created>
  <dcterms:modified xsi:type="dcterms:W3CDTF">2018-10-25T18:09:00Z</dcterms:modified>
</cp:coreProperties>
</file>