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740363" w:rsidRDefault="00740363" w:rsidP="0074036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Pr="007403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135D1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 xml:space="preserve">Королевство </w:t>
      </w:r>
      <w:r w:rsidR="00F359B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Бельгия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F14461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Бельгию</w:t>
      </w:r>
      <w:r w:rsidR="00E9072D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загранпаспорту (срок действия </w:t>
      </w:r>
      <w:r w:rsidR="00F14461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которого заканчивается не ранее, чем за 6 месяце</w:t>
      </w:r>
      <w:r w:rsidR="00925B1C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</w:t>
      </w:r>
      <w:r w:rsidR="00F14461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 окончания срока действия визы</w:t>
      </w:r>
      <w:r w:rsidR="0033389E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27246E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066089" w:rsidRPr="0027246E" w:rsidRDefault="00066089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066089" w:rsidRPr="0027246E" w:rsidRDefault="00066089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8B70AD" w:rsidRPr="0027246E" w:rsidRDefault="008B70A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8B70AD" w:rsidRPr="0027246E" w:rsidRDefault="008B70A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066089" w:rsidRPr="0027246E" w:rsidRDefault="00066089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http://www.anextour.com в разделе «Памятки туристам».</w:t>
      </w:r>
    </w:p>
    <w:p w:rsidR="00066089" w:rsidRPr="0027246E" w:rsidRDefault="00066089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27246E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Рекомендуем все ценные вещи, документы и деньги положить </w:t>
      </w:r>
      <w:proofErr w:type="gramStart"/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 ручную</w:t>
      </w:r>
      <w:proofErr w:type="gramEnd"/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7246E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27246E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27246E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27246E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7246E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02659" w:rsidRPr="0027246E" w:rsidRDefault="00302659" w:rsidP="0027246E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27246E" w:rsidRDefault="00207A10" w:rsidP="0027246E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  <w:r w:rsidR="004D4E96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27246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27246E" w:rsidRDefault="00207A10" w:rsidP="0027246E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3D1703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27246E" w:rsidRDefault="00207A10" w:rsidP="002724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27246E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27246E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27246E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</w:t>
      </w:r>
      <w:r w:rsidR="00297CB8"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="000603C0"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БЕЛЬГИИ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8F59B9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Бельгию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FD124E" w:rsidRPr="0027246E" w:rsidRDefault="00FD124E" w:rsidP="0027246E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в </w:t>
      </w:r>
      <w:r w:rsidR="008F59B9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Бельгию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непременно потребуется виза, которая относится к шенгенским типам въездных документов. Государство является участником Шенгенского соглашения и на его территорию гражданам России въезд возможен только при наличии соответствующего разрешения.</w:t>
      </w:r>
    </w:p>
    <w:p w:rsidR="00F26A0E" w:rsidRPr="0027246E" w:rsidRDefault="00F26A0E" w:rsidP="0027246E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Ознакомиться с более подробной информацией о необходимых документах на получение визы для въезда в </w:t>
      </w:r>
      <w:r w:rsidR="00CF243E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Бельгию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Pr="0027246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27246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27246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r w:rsidRPr="0027246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27246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27246E" w:rsidRDefault="00207A10" w:rsidP="0027246E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вила въезда на территорию </w:t>
      </w:r>
      <w:r w:rsidR="002F224B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Бельгии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27246E" w:rsidRDefault="00222ADA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51410C" w:rsidRPr="0027246E" w:rsidRDefault="0051410C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 соответствии с Регламентом Европейского парламента и Совета Европейского союза № 1889/2005 от 26.10.2005 г. о контроле за ввозом в ЕС и вывозом из ЕС наличных денежных средств любое физическое лицо (включая владельцев дипломатических и служебных паспортов), которое въезжает в ЕС или выезжает из ЕС и ввозит/вывозит наличные денежные средства в сумме 10.000 евро или более, обязано</w:t>
      </w:r>
      <w:r w:rsidR="00534084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из</w:t>
      </w:r>
      <w:r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декларировать</w:t>
      </w:r>
      <w:r w:rsidR="00534084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r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</w:p>
    <w:p w:rsidR="003F4944" w:rsidRPr="0027246E" w:rsidRDefault="008A1AE9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Пассажир имеет п</w:t>
      </w:r>
      <w:r w:rsidR="00316B61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раво беспошлинно в</w:t>
      </w:r>
      <w:r w:rsidR="003F4944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возить</w:t>
      </w:r>
      <w:r w:rsidR="00316B61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с собой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F4944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спиртные напитки крепостью более 22 %, неденатурированный этиловый спирт крепостью 80 % и более — одну стандартную бутылку (до 1 литра) или спиртные напитки на винной или алкогольной основе (таффия, саке и подобные напитки крепостью 22 % и ниже); игристые вина, крепленые вина — одну стандартную бутылку (до 1 литра); неигристые вина — 2 литра; табачные изделия — 50 сигарет или 25 сигарилл, или 10 сигар, или 50 граммов курительного табака. </w:t>
      </w:r>
    </w:p>
    <w:p w:rsidR="006126DD" w:rsidRPr="0027246E" w:rsidRDefault="000770F8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Возможен также беспошлинный ввоз</w:t>
      </w:r>
      <w:r w:rsidR="00580E9B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50 г. духов или 250 г. туалетной воды, 500 г. кофе или 200 г.</w:t>
      </w:r>
      <w:r w:rsidR="00FD2A4B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кофейного экстракта, </w:t>
      </w:r>
      <w:r w:rsidR="00580E9B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100 г</w:t>
      </w:r>
      <w:r w:rsidR="00FD2A4B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r w:rsidR="00580E9B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чая или 40 г</w:t>
      </w:r>
      <w:r w:rsidR="00FD2A4B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r w:rsidR="00580E9B" w:rsidRPr="0027246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чайного экстракта.</w:t>
      </w:r>
    </w:p>
    <w:p w:rsidR="00222ADA" w:rsidRPr="0027246E" w:rsidRDefault="00222ADA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27246E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ввоз</w:t>
      </w: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всякого рода вооружения и боеприпасов к ним, взрывчатые вещества, яды, наркотические и психотропные вещества, а также приспособления</w:t>
      </w:r>
      <w:r w:rsidRPr="0027246E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для их применения.</w:t>
      </w:r>
    </w:p>
    <w:p w:rsidR="008A1AE9" w:rsidRPr="0027246E" w:rsidRDefault="00222ADA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27246E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культурных ценностей и антиквариат, предметы искусства и старины, представляющие историческую, художественную или научную ценность, независимо от времени их создания.</w:t>
      </w:r>
      <w:r w:rsidRPr="0027246E">
        <w:rPr>
          <w:rFonts w:ascii="Times New Roman" w:hAnsi="Times New Roman" w:cs="Times New Roman"/>
          <w:color w:val="auto"/>
          <w:sz w:val="18"/>
          <w:szCs w:val="18"/>
        </w:rPr>
        <w:t> 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27246E" w:rsidRDefault="00207A10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Туристам сертификат о прививках не требуется.</w:t>
      </w: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27246E" w:rsidRDefault="00207A10" w:rsidP="0027246E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27246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C17BA4" w:rsidRPr="0027246E" w:rsidRDefault="004C6176" w:rsidP="0027246E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пересечении границы </w:t>
      </w:r>
      <w:r w:rsidR="000603C0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Бельгии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владельцы домашних животных должны предъявить международный паспорт на питомца, оформленный государственным ветеринарным органом, или международный сертификат с </w:t>
      </w:r>
      <w:r w:rsidR="00F35B9B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о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</w:t>
      </w:r>
      <w:r w:rsidR="00F35B9B"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мет</w:t>
      </w:r>
      <w:r w:rsidRPr="0027246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ками о том, что животные клинически здоровы и вакцинированы против бешенства. Для собак (кошек) необходимо иметь ветеринарный паспорт, в котором указаны данные владельца, сведения о животном, о прививках и название вакцин. Животное должно иметь микрочип. Ветеринарное свидетельство или ветеринарный паспорт о здоровье животного оформляется в течение трех дней до пересечения границы.</w:t>
      </w:r>
    </w:p>
    <w:p w:rsidR="00207A10" w:rsidRPr="0027246E" w:rsidRDefault="000603C0" w:rsidP="0027246E">
      <w:pPr>
        <w:spacing w:line="240" w:lineRule="auto"/>
        <w:ind w:firstLine="567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Бельгия</w:t>
      </w:r>
    </w:p>
    <w:p w:rsidR="006D1BCF" w:rsidRPr="0027246E" w:rsidRDefault="00705666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>Многоликий бельгийский пейзаж влюбляет в себя с первого взгляда: реки и Арденские ущелья, равнины. Особая гордость страны -  большой Арденский лес н</w:t>
      </w:r>
      <w:r w:rsidR="005053AC" w:rsidRPr="0027246E">
        <w:rPr>
          <w:rFonts w:ascii="Times New Roman" w:hAnsi="Times New Roman" w:cs="Times New Roman"/>
          <w:sz w:val="18"/>
          <w:szCs w:val="18"/>
          <w:lang w:val="ru-RU"/>
        </w:rPr>
        <w:t>а границе с Германией и Люксем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>бургом и широкие песчаные пляжи на северном побережье.</w:t>
      </w:r>
      <w:r w:rsidR="0097081B"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D1BCF"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Бельгия граничит </w:t>
      </w:r>
      <w:r w:rsidR="006D1BCF" w:rsidRPr="0027246E">
        <w:rPr>
          <w:rFonts w:ascii="Times New Roman" w:hAnsi="Times New Roman" w:cs="Times New Roman"/>
          <w:sz w:val="18"/>
          <w:szCs w:val="18"/>
          <w:lang w:val="ru-RU"/>
        </w:rPr>
        <w:lastRenderedPageBreak/>
        <w:t>на севере с Нидерландами, на востоке с Германией, юго-востоке с Люксембург</w:t>
      </w:r>
      <w:r w:rsidR="0097081B"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ом, на юге и западе с Францией. </w:t>
      </w:r>
      <w:r w:rsidR="006D1BCF"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Омывается Северным морем на северо-западе. </w:t>
      </w:r>
    </w:p>
    <w:p w:rsidR="00BB22B5" w:rsidRPr="0027246E" w:rsidRDefault="00A06B1B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EC323D" w:rsidRPr="0027246E" w:rsidRDefault="00EC323D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>Разница во времени между Бельгией и Москвой –2 часа. Осуществляется переход на летнее/зимнее время.</w:t>
      </w:r>
    </w:p>
    <w:p w:rsidR="00D13F31" w:rsidRPr="0027246E" w:rsidRDefault="00BB22B5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D13F31" w:rsidRPr="0027246E" w:rsidRDefault="00432A89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Умеренный морской. Зима отличается относительной мягкостью, а летом царит комфортная погода –  не более 30 градусов, влажность воздуха достаточно высока из-за близости Атлантического океана. Осадки выпадают, в основном, в холодный период года. </w:t>
      </w:r>
    </w:p>
    <w:p w:rsidR="00F2702D" w:rsidRPr="0027246E" w:rsidRDefault="00207A10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27246E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240EBB" w:rsidRPr="0027246E" w:rsidRDefault="00AB5C2C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Официальный язык- </w:t>
      </w:r>
      <w:r w:rsidR="00240EBB" w:rsidRPr="0027246E">
        <w:rPr>
          <w:rFonts w:ascii="Times New Roman" w:hAnsi="Times New Roman" w:cs="Times New Roman"/>
          <w:sz w:val="18"/>
          <w:szCs w:val="18"/>
          <w:lang w:val="ru-RU"/>
        </w:rPr>
        <w:t>нидерландский, французский, немецкий.</w:t>
      </w:r>
    </w:p>
    <w:p w:rsidR="00827BBD" w:rsidRPr="0027246E" w:rsidRDefault="00BB22B5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827BBD" w:rsidRPr="0027246E" w:rsidRDefault="000F0913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>На территории страны используется еди</w:t>
      </w:r>
      <w:r w:rsidR="008728AC" w:rsidRPr="0027246E">
        <w:rPr>
          <w:rFonts w:ascii="Times New Roman" w:hAnsi="Times New Roman" w:cs="Times New Roman"/>
          <w:sz w:val="18"/>
          <w:szCs w:val="18"/>
          <w:lang w:val="ru-RU"/>
        </w:rPr>
        <w:t>ная европейская валюта — евро.</w:t>
      </w:r>
    </w:p>
    <w:p w:rsidR="00207A10" w:rsidRPr="0027246E" w:rsidRDefault="00207A10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894662" w:rsidRPr="0027246E" w:rsidRDefault="00873F3C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Государство занимает 77-е место в мире по количеству жителей. Численность населения Бельгии составляет 11,4 миллиона человек. </w:t>
      </w:r>
      <w:r w:rsidR="00C21FA4" w:rsidRPr="0027246E">
        <w:rPr>
          <w:rFonts w:ascii="Times New Roman" w:hAnsi="Times New Roman" w:cs="Times New Roman"/>
          <w:sz w:val="18"/>
          <w:szCs w:val="18"/>
          <w:lang w:val="ru-RU"/>
        </w:rPr>
        <w:t>Население Бельгии состоит из двух крупных этнических групп: фламандцев (58 %) и валлонов (31 %). Национальные меньшинства представлены французами, итальянцами, нидерландцами, испанцами и немцами. В стране п</w:t>
      </w:r>
      <w:r w:rsidR="00894662" w:rsidRPr="0027246E">
        <w:rPr>
          <w:rFonts w:ascii="Times New Roman" w:hAnsi="Times New Roman" w:cs="Times New Roman"/>
          <w:sz w:val="18"/>
          <w:szCs w:val="18"/>
          <w:lang w:val="ru-RU"/>
        </w:rPr>
        <w:t>роживает почти 9 % иммигрантов.</w:t>
      </w:r>
    </w:p>
    <w:p w:rsidR="00207A10" w:rsidRPr="0027246E" w:rsidRDefault="00207A10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745014" w:rsidRPr="0027246E" w:rsidRDefault="00745014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>Бельгийское право официально признает многие религии, в том числе католицизм, протестантизм, англиканство, ислам, иудаизм, восточное православие и некоторые нерелигиозные философские организации.</w:t>
      </w:r>
    </w:p>
    <w:p w:rsidR="00297CB8" w:rsidRPr="0027246E" w:rsidRDefault="00297CB8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27246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C003DA" w:rsidRPr="0027246E" w:rsidRDefault="00C003DA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Приветствуют друг друга </w:t>
      </w:r>
      <w:r w:rsidR="007B2698"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в Бельгии 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>по много раз в день. Фактически при каждой встрече, даже если виделись 5 минут назад. Люди, таким образом, подчеркивают, что неравнодушны друг к другу.</w:t>
      </w:r>
      <w:r w:rsidR="007B2698"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Бельгийцы всегда благодарят друг друга за телефонный звонок. Любой, официальный или не официальный. Звонок для них – знак внимания. </w:t>
      </w:r>
    </w:p>
    <w:p w:rsidR="009F0AF2" w:rsidRPr="0027246E" w:rsidRDefault="00207A10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27246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CB2656" w:rsidRPr="0027246E" w:rsidRDefault="00D13452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>1 января — Новый год; 1 мая — День труда; 13 мая — Вознесение; 24 мая — Троица; 11 июля — Праздник Нидерландского культурного сообщества; 21 июля — День принесения королем Леопольдом I присяги на верность конституции; 27 сентября — Праздник франкоговорящего культурного сообщества; 1 ноября — День Всех Святых; 11 ноября — Перемирие; 15 ноября — День Короля; с 24 декабря по 5 января — рождественские каникулы.</w:t>
      </w:r>
    </w:p>
    <w:p w:rsidR="00207A10" w:rsidRPr="0027246E" w:rsidRDefault="00A06B1B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27246E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967DE2" w:rsidRPr="0027246E" w:rsidRDefault="00AC7B36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220 В, 50 Гц, розетки европейского типа. </w:t>
      </w:r>
    </w:p>
    <w:p w:rsidR="00C17B80" w:rsidRPr="0027246E" w:rsidRDefault="00C17B80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27246E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8D5DFD" w:rsidRPr="0027246E" w:rsidRDefault="008D5DFD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u w:val="single"/>
          <w:lang w:val="ru-RU"/>
        </w:rPr>
      </w:pPr>
      <w:r w:rsidRPr="0027246E">
        <w:rPr>
          <w:rFonts w:ascii="Times New Roman" w:hAnsi="Times New Roman" w:cs="Times New Roman"/>
          <w:bCs/>
          <w:color w:val="auto"/>
          <w:sz w:val="18"/>
          <w:szCs w:val="18"/>
          <w:u w:val="single"/>
          <w:lang w:val="ru-RU"/>
        </w:rPr>
        <w:t> При звонке со стационарного (городского) телефона</w:t>
      </w:r>
    </w:p>
    <w:p w:rsidR="008D5DFD" w:rsidRPr="0027246E" w:rsidRDefault="008D5DFD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звонка из России в </w:t>
      </w:r>
      <w:r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Бельгию</w:t>
      </w: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 набирайте </w:t>
      </w:r>
      <w:r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8-10-(32)-(код города)-номер городского телефона</w:t>
      </w:r>
    </w:p>
    <w:p w:rsidR="008D5DFD" w:rsidRPr="0027246E" w:rsidRDefault="00435213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</w:t>
      </w:r>
      <w:r w:rsidR="008D5DFD"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ка из </w:t>
      </w:r>
      <w:r w:rsidR="008D5DFD"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Бельгии</w:t>
      </w:r>
      <w:r w:rsidR="008D5DFD"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 в Россию набирайте </w:t>
      </w:r>
      <w:r w:rsidR="008D5DFD"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(00)*-7**-(</w:t>
      </w:r>
      <w:hyperlink r:id="rId9" w:tgtFrame="_blank" w:history="1">
        <w:r w:rsidR="008D5DFD" w:rsidRPr="0027246E">
          <w:rPr>
            <w:rStyle w:val="a5"/>
            <w:rFonts w:ascii="Times New Roman" w:hAnsi="Times New Roman" w:cs="Times New Roman"/>
            <w:bCs/>
            <w:sz w:val="18"/>
            <w:szCs w:val="18"/>
            <w:u w:val="none"/>
            <w:lang w:val="ru-RU"/>
          </w:rPr>
          <w:t>код города РФ</w:t>
        </w:r>
      </w:hyperlink>
      <w:r w:rsidR="008D5DFD"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)-номер городского телефона</w:t>
      </w:r>
    </w:p>
    <w:p w:rsidR="008D5DFD" w:rsidRPr="0027246E" w:rsidRDefault="008D5DFD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u w:val="single"/>
          <w:lang w:val="ru-RU"/>
        </w:rPr>
      </w:pPr>
      <w:r w:rsidRPr="0027246E">
        <w:rPr>
          <w:rFonts w:ascii="Times New Roman" w:hAnsi="Times New Roman" w:cs="Times New Roman"/>
          <w:bCs/>
          <w:color w:val="auto"/>
          <w:sz w:val="18"/>
          <w:szCs w:val="18"/>
          <w:u w:val="single"/>
          <w:lang w:val="ru-RU"/>
        </w:rPr>
        <w:t>При звонке с мобильного телефона</w:t>
      </w:r>
    </w:p>
    <w:p w:rsidR="008D5DFD" w:rsidRPr="0027246E" w:rsidRDefault="008D5DFD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звонка из России в </w:t>
      </w:r>
      <w:r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Бельгию</w:t>
      </w: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 набирайте </w:t>
      </w:r>
      <w:r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+32-номер абонента</w:t>
      </w:r>
    </w:p>
    <w:p w:rsidR="008D5DFD" w:rsidRPr="0027246E" w:rsidRDefault="00435213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</w:t>
      </w:r>
      <w:r w:rsidR="008D5DFD"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ка из </w:t>
      </w:r>
      <w:r w:rsidR="008D5DFD"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Бельгии</w:t>
      </w:r>
      <w:r w:rsidR="008D5DFD"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 в Россию набирайте </w:t>
      </w:r>
      <w:r w:rsidR="008D5DFD" w:rsidRPr="0027246E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+7-номер абонента***</w:t>
      </w:r>
    </w:p>
    <w:p w:rsidR="00C17B80" w:rsidRPr="0027246E" w:rsidRDefault="00C17B80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27246E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3F315C" w:rsidRPr="0027246E" w:rsidRDefault="00AB7EAD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Пожарная служба — 100, полиция — 101, скорая помощь — 100</w:t>
      </w:r>
      <w:r w:rsidR="003F315C" w:rsidRPr="0027246E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</w:p>
    <w:p w:rsidR="00C17B80" w:rsidRPr="0027246E" w:rsidRDefault="00C17B80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27246E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27246E" w:rsidRDefault="00C17B80" w:rsidP="0027246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27246E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27246E" w:rsidRDefault="00A06B1B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1A0A2E" w:rsidRPr="0027246E" w:rsidRDefault="001A0A2E" w:rsidP="0027246E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Метро, трамваи и автобусы в Брюсселе составляют единую транспортную систему, в которой действует билет единого образца. Билеты или книжечки на 5-10 поездок продаются в газетных киосках, у водителей автобусов и на любой станции метро. Движение общественного транспорта происходит с 5.00 по 0.30. 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ab/>
        <w:t>Национальные Железные дороги Бельгии (</w:t>
      </w:r>
      <w:r w:rsidRPr="0027246E">
        <w:rPr>
          <w:rFonts w:ascii="Times New Roman" w:hAnsi="Times New Roman" w:cs="Times New Roman"/>
          <w:sz w:val="18"/>
          <w:szCs w:val="18"/>
        </w:rPr>
        <w:t>Societe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7246E">
        <w:rPr>
          <w:rFonts w:ascii="Times New Roman" w:hAnsi="Times New Roman" w:cs="Times New Roman"/>
          <w:sz w:val="18"/>
          <w:szCs w:val="18"/>
        </w:rPr>
        <w:t>Nationale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7246E">
        <w:rPr>
          <w:rFonts w:ascii="Times New Roman" w:hAnsi="Times New Roman" w:cs="Times New Roman"/>
          <w:sz w:val="18"/>
          <w:szCs w:val="18"/>
        </w:rPr>
        <w:t>des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7246E">
        <w:rPr>
          <w:rFonts w:ascii="Times New Roman" w:hAnsi="Times New Roman" w:cs="Times New Roman"/>
          <w:sz w:val="18"/>
          <w:szCs w:val="18"/>
        </w:rPr>
        <w:t>Chemins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7246E">
        <w:rPr>
          <w:rFonts w:ascii="Times New Roman" w:hAnsi="Times New Roman" w:cs="Times New Roman"/>
          <w:sz w:val="18"/>
          <w:szCs w:val="18"/>
        </w:rPr>
        <w:t>de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7246E">
        <w:rPr>
          <w:rFonts w:ascii="Times New Roman" w:hAnsi="Times New Roman" w:cs="Times New Roman"/>
          <w:sz w:val="18"/>
          <w:szCs w:val="18"/>
        </w:rPr>
        <w:t>Fer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7246E">
        <w:rPr>
          <w:rFonts w:ascii="Times New Roman" w:hAnsi="Times New Roman" w:cs="Times New Roman"/>
          <w:sz w:val="18"/>
          <w:szCs w:val="18"/>
        </w:rPr>
        <w:t>Belge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 xml:space="preserve"> — </w:t>
      </w:r>
      <w:r w:rsidRPr="0027246E">
        <w:rPr>
          <w:rFonts w:ascii="Times New Roman" w:hAnsi="Times New Roman" w:cs="Times New Roman"/>
          <w:sz w:val="18"/>
          <w:szCs w:val="18"/>
        </w:rPr>
        <w:t>SNCB</w:t>
      </w:r>
      <w:r w:rsidRPr="0027246E">
        <w:rPr>
          <w:rFonts w:ascii="Times New Roman" w:hAnsi="Times New Roman" w:cs="Times New Roman"/>
          <w:sz w:val="18"/>
          <w:szCs w:val="18"/>
          <w:lang w:val="ru-RU"/>
        </w:rPr>
        <w:t>) - это развитая система железных дорог, связывающая все основные города страны.</w:t>
      </w:r>
    </w:p>
    <w:p w:rsidR="00F2702D" w:rsidRPr="0027246E" w:rsidRDefault="00F2702D" w:rsidP="002724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A85843" w:rsidRPr="0027246E" w:rsidRDefault="00E62683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lang w:val="ru-RU"/>
        </w:rPr>
      </w:pPr>
      <w:r w:rsidRPr="0027246E">
        <w:rPr>
          <w:rFonts w:ascii="Times New Roman" w:hAnsi="Times New Roman" w:cs="Times New Roman"/>
          <w:sz w:val="18"/>
          <w:szCs w:val="18"/>
          <w:lang w:val="ru-RU"/>
        </w:rPr>
        <w:t>Бельгия - одна из самых дорогих стран Европы в плане чаевых, ориентировочная сумма которых достигает 12-15% от стоимости заказа. Чаевые, как правило, уже включены в стоимость счета.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ПРАВИЛА ЛИЧНОЙ ГИГИЕНЫ И БЕЗОПАСНОСТИ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</w:t>
      </w: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только красивыми, но и опасными. Если Вы поранились или были укушены, немедленно обратитесь к врачу.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</w:t>
      </w:r>
      <w:proofErr w:type="gramStart"/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у всех крупную сумму</w:t>
      </w:r>
      <w:proofErr w:type="gramEnd"/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денег.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 СЛУЧАЕ ПОТЕРИ ПАСПОРТА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27246E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27246E" w:rsidRDefault="00F2702D" w:rsidP="0027246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Pr="0027246E" w:rsidRDefault="00F2702D" w:rsidP="002724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27246E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Default="00BB22B5" w:rsidP="00F2702D">
      <w:pPr>
        <w:framePr w:hSpace="180" w:wrap="around" w:vAnchor="text" w:hAnchor="text" w:y="1"/>
        <w:spacing w:line="240" w:lineRule="auto"/>
        <w:ind w:firstLine="709"/>
        <w:suppressOverlap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framePr w:hSpace="180" w:wrap="around" w:vAnchor="text" w:hAnchor="text" w:y="1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suppressOverlap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pPr w:leftFromText="180" w:rightFromText="180" w:vertAnchor="text" w:tblpY="1"/>
        <w:tblOverlap w:val="never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37"/>
        <w:gridCol w:w="5245"/>
      </w:tblGrid>
      <w:tr w:rsidR="00FD1391" w:rsidRPr="0027246E" w:rsidTr="00FD1391">
        <w:trPr>
          <w:trHeight w:val="1987"/>
          <w:tblCellSpacing w:w="20" w:type="dxa"/>
        </w:trPr>
        <w:tc>
          <w:tcPr>
            <w:tcW w:w="5177" w:type="dxa"/>
            <w:shd w:val="clear" w:color="auto" w:fill="auto"/>
          </w:tcPr>
          <w:p w:rsidR="006B6927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</w:pPr>
            <w:r w:rsidRPr="006B692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  <w:t xml:space="preserve">Посольство РФ в </w:t>
            </w:r>
            <w:r w:rsidR="00D45C0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  <w:t>Бельгии</w:t>
            </w:r>
          </w:p>
          <w:p w:rsidR="00BD0BE9" w:rsidRDefault="00BD0BE9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</w:pPr>
          </w:p>
          <w:p w:rsidR="002F0572" w:rsidRDefault="002F0572" w:rsidP="002F05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Часы приема: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ПТ</w:t>
            </w:r>
            <w:r w:rsidRPr="002F05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09:00 до 12:30</w:t>
            </w:r>
          </w:p>
          <w:p w:rsidR="003D18CE" w:rsidRPr="00BD0BE9" w:rsidRDefault="002F0572" w:rsidP="005F78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</w:t>
            </w:r>
            <w:r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Брюссель, </w:t>
            </w:r>
            <w:r w:rsidRPr="002F0572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Авеню Де Фре 66, 1180 Уккль</w:t>
            </w:r>
          </w:p>
          <w:p w:rsidR="00FB07B9" w:rsidRPr="00FB07B9" w:rsidRDefault="00826BDD" w:rsidP="00FB07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</w:t>
            </w:r>
            <w:r w:rsidR="002F0572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ефон: </w:t>
            </w:r>
            <w:r w:rsidR="00FB07B9" w:rsidRPr="00FB07B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+32(0)2 374-34-00, +32(0)2 374-68-86, +32(0</w:t>
            </w:r>
            <w:r w:rsidR="00FB07B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)2 375-39-18, +32(0)2 374-57-38</w:t>
            </w:r>
          </w:p>
          <w:p w:rsidR="00FB07B9" w:rsidRDefault="00FB07B9" w:rsidP="00FB07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FB07B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+32(0)2 374-26-13</w:t>
            </w:r>
          </w:p>
          <w:p w:rsidR="00FD1391" w:rsidRPr="00BD0BE9" w:rsidRDefault="00FB07B9" w:rsidP="00FB07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Электронная почта:</w:t>
            </w:r>
            <w:r w:rsidR="006A6396"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B07B9">
              <w:rPr>
                <w:rStyle w:val="a5"/>
                <w:rFonts w:ascii="Times New Roman" w:eastAsia="Times New Roman" w:hAnsi="Times New Roman" w:cs="Times New Roman"/>
                <w:kern w:val="1"/>
                <w:sz w:val="18"/>
                <w:szCs w:val="18"/>
                <w:lang w:val="ru-RU" w:eastAsia="ru-RU"/>
              </w:rPr>
              <w:t>amrusbel@skynet.be</w:t>
            </w:r>
            <w:r w:rsidR="006A6396"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FD1391" w:rsidRPr="004548D7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Интернет сайт: </w:t>
            </w:r>
            <w:r w:rsidR="004068C8"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B07B9" w:rsidRPr="00FB07B9">
              <w:rPr>
                <w:rStyle w:val="a5"/>
                <w:rFonts w:ascii="Times New Roman" w:eastAsia="Times New Roman" w:hAnsi="Times New Roman" w:cs="Times New Roman"/>
                <w:kern w:val="1"/>
                <w:sz w:val="18"/>
                <w:szCs w:val="18"/>
                <w:lang w:val="ru-RU" w:eastAsia="ru-RU"/>
              </w:rPr>
              <w:t>www.belgium.mid.ru</w:t>
            </w:r>
            <w:r w:rsidR="004068C8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185" w:type="dxa"/>
            <w:shd w:val="clear" w:color="auto" w:fill="auto"/>
          </w:tcPr>
          <w:p w:rsidR="00FD1391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</w:t>
            </w:r>
            <w:r w:rsidR="00462F17" w:rsidRPr="00462F1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 Бельгии в </w:t>
            </w:r>
            <w:r w:rsidR="00462F1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РФ</w:t>
            </w:r>
          </w:p>
          <w:p w:rsidR="00BD0BE9" w:rsidRDefault="00BD0BE9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</w:p>
          <w:p w:rsidR="00DE36D6" w:rsidRDefault="006F5236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F523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Часы работы: П</w:t>
            </w:r>
            <w:r w:rsidR="00DE36D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Н</w:t>
            </w:r>
            <w:r w:rsidRPr="006F523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– </w:t>
            </w:r>
            <w:r w:rsidR="00DE36D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ПТ </w:t>
            </w:r>
            <w:r w:rsidR="00DE36D6" w:rsidRPr="00DE36D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с 9:00 до 13:00 и с 14:00 до 17:30</w:t>
            </w:r>
          </w:p>
          <w:p w:rsidR="00097CD2" w:rsidRPr="00097CD2" w:rsidRDefault="001D1363" w:rsidP="00097CD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Адрес: </w:t>
            </w:r>
            <w:r w:rsidR="00097CD2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115127, </w:t>
            </w:r>
            <w:r w:rsidR="00097CD2" w:rsidRPr="00097CD2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Москва</w:t>
            </w:r>
            <w:r w:rsidR="00097CD2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, у</w:t>
            </w:r>
            <w:r w:rsidR="00097CD2" w:rsidRPr="00097CD2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л. Малая Молчановка,7</w:t>
            </w:r>
          </w:p>
          <w:p w:rsidR="001D1363" w:rsidRDefault="001D1363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Телефон: </w:t>
            </w:r>
            <w:r w:rsidR="00B8086F" w:rsidRPr="00B8086F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+7 (495) 780 03 31</w:t>
            </w:r>
          </w:p>
          <w:p w:rsidR="00FD1391" w:rsidRDefault="00B60499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r w:rsidR="00B8086F" w:rsidRPr="00B8086F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+7 (495) 780 03 32</w:t>
            </w:r>
            <w:r w:rsidR="005C08D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2966E4" w:rsidRDefault="002966E4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Электронная почта: </w:t>
            </w:r>
            <w:r w:rsidR="000A7FF7" w:rsidRPr="000A7FF7">
              <w:rPr>
                <w:rStyle w:val="a5"/>
                <w:rFonts w:ascii="Times New Roman" w:eastAsia="Times New Roman" w:hAnsi="Times New Roman" w:cs="Times New Roman"/>
                <w:kern w:val="1"/>
                <w:sz w:val="18"/>
                <w:szCs w:val="18"/>
                <w:lang w:val="ru-RU" w:eastAsia="ru-RU"/>
              </w:rPr>
              <w:t>moscow@diplobel.fed.be</w:t>
            </w:r>
          </w:p>
          <w:p w:rsidR="00EC340B" w:rsidRPr="00B60499" w:rsidRDefault="00EC340B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Интернет сайт: </w:t>
            </w:r>
            <w:r w:rsidRPr="00EC340B">
              <w:rPr>
                <w:lang w:val="ru-RU"/>
              </w:rPr>
              <w:t xml:space="preserve"> </w:t>
            </w:r>
            <w:hyperlink r:id="rId10" w:history="1">
              <w:r w:rsidR="00387C86" w:rsidRPr="00135CF0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https://russia.diplomatie.belgium.be/ru/adresa-i-chasy-raboty</w:t>
              </w:r>
            </w:hyperlink>
            <w:r w:rsidR="00387C86">
              <w:rPr>
                <w:rStyle w:val="a5"/>
                <w:rFonts w:ascii="Times New Roman" w:eastAsia="Times New Roman" w:hAnsi="Times New Roman" w:cs="Times New Roman"/>
                <w:kern w:val="1"/>
                <w:sz w:val="18"/>
                <w:szCs w:val="18"/>
                <w:lang w:val="ru-RU" w:eastAsia="ru-RU"/>
              </w:rPr>
              <w:t xml:space="preserve"> </w:t>
            </w:r>
            <w:r w:rsidR="009F118F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</w:tc>
      </w:tr>
    </w:tbl>
    <w:p w:rsidR="00C75DF6" w:rsidRPr="00B60499" w:rsidRDefault="00C75DF6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tbl>
      <w:tblPr>
        <w:tblW w:w="7655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690"/>
        <w:gridCol w:w="2552"/>
      </w:tblGrid>
      <w:tr w:rsidR="00410A39" w:rsidRPr="00410A39" w:rsidTr="00742D3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F6" w:rsidRPr="0027246E" w:rsidRDefault="00C75DF6" w:rsidP="00C75DF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F6" w:rsidRPr="0027246E" w:rsidRDefault="00C75DF6" w:rsidP="00C75DF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Французский</w:t>
            </w:r>
            <w:r w:rsidR="002D731A" w:rsidRPr="0027246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F6" w:rsidRPr="0027246E" w:rsidRDefault="00C75DF6" w:rsidP="00C75DF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Немецкий</w:t>
            </w:r>
            <w:r w:rsidR="002D731A" w:rsidRPr="0027246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язык</w:t>
            </w:r>
          </w:p>
        </w:tc>
      </w:tr>
      <w:tr w:rsidR="00E92602" w:rsidRPr="00740363" w:rsidTr="00742D3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02" w:rsidRPr="0027246E" w:rsidRDefault="00E9260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02" w:rsidRPr="0027246E" w:rsidRDefault="00E9260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Бонжур (франц.)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02" w:rsidRPr="0027246E" w:rsidRDefault="00174E28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Гутэн так (немец.)</w:t>
            </w:r>
          </w:p>
        </w:tc>
      </w:tr>
      <w:tr w:rsidR="00E92602" w:rsidRPr="00740363" w:rsidTr="00742D3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02" w:rsidRPr="0027246E" w:rsidRDefault="00E9260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02" w:rsidRPr="0027246E" w:rsidRDefault="00C75DF6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О ревуар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02" w:rsidRPr="0027246E" w:rsidRDefault="00C75DF6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Ауф видэрзэен</w:t>
            </w:r>
          </w:p>
        </w:tc>
      </w:tr>
      <w:tr w:rsidR="00E92602" w:rsidRPr="00740363" w:rsidTr="00742D3A">
        <w:tc>
          <w:tcPr>
            <w:tcW w:w="2413" w:type="dxa"/>
            <w:shd w:val="clear" w:color="auto" w:fill="auto"/>
            <w:vAlign w:val="center"/>
            <w:hideMark/>
          </w:tcPr>
          <w:p w:rsidR="00E92602" w:rsidRPr="0027246E" w:rsidRDefault="00E9260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92602" w:rsidRPr="0027246E" w:rsidRDefault="006C54F5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Уи</w:t>
            </w:r>
          </w:p>
        </w:tc>
        <w:tc>
          <w:tcPr>
            <w:tcW w:w="2552" w:type="dxa"/>
          </w:tcPr>
          <w:p w:rsidR="00E92602" w:rsidRPr="0027246E" w:rsidRDefault="00C75DF6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Я</w:t>
            </w:r>
          </w:p>
        </w:tc>
      </w:tr>
      <w:tr w:rsidR="00E92602" w:rsidRPr="00740363" w:rsidTr="00742D3A">
        <w:tc>
          <w:tcPr>
            <w:tcW w:w="2413" w:type="dxa"/>
            <w:shd w:val="clear" w:color="auto" w:fill="auto"/>
            <w:vAlign w:val="center"/>
            <w:hideMark/>
          </w:tcPr>
          <w:p w:rsidR="00E92602" w:rsidRPr="0027246E" w:rsidRDefault="00E9260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92602" w:rsidRPr="0027246E" w:rsidRDefault="0039222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Нон</w:t>
            </w:r>
          </w:p>
        </w:tc>
        <w:tc>
          <w:tcPr>
            <w:tcW w:w="2552" w:type="dxa"/>
          </w:tcPr>
          <w:p w:rsidR="00E92602" w:rsidRPr="0027246E" w:rsidRDefault="000A1CD8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Найн</w:t>
            </w:r>
            <w:r w:rsidR="00392222"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 xml:space="preserve"> </w:t>
            </w:r>
          </w:p>
        </w:tc>
      </w:tr>
      <w:tr w:rsidR="00E92602" w:rsidRPr="00740363" w:rsidTr="00742D3A">
        <w:tc>
          <w:tcPr>
            <w:tcW w:w="2413" w:type="dxa"/>
            <w:shd w:val="clear" w:color="auto" w:fill="auto"/>
            <w:vAlign w:val="center"/>
            <w:hideMark/>
          </w:tcPr>
          <w:p w:rsidR="00E92602" w:rsidRPr="0027246E" w:rsidRDefault="00E9260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92602" w:rsidRPr="0027246E" w:rsidRDefault="00CF7B4C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  <w:t>Мерси (мерси боку)</w:t>
            </w:r>
          </w:p>
        </w:tc>
        <w:tc>
          <w:tcPr>
            <w:tcW w:w="2552" w:type="dxa"/>
          </w:tcPr>
          <w:p w:rsidR="00E92602" w:rsidRPr="0027246E" w:rsidRDefault="00C95807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  <w:t>Данкэ</w:t>
            </w:r>
          </w:p>
        </w:tc>
      </w:tr>
      <w:tr w:rsidR="00E92602" w:rsidRPr="00740363" w:rsidTr="00742D3A">
        <w:tc>
          <w:tcPr>
            <w:tcW w:w="2413" w:type="dxa"/>
            <w:shd w:val="clear" w:color="auto" w:fill="auto"/>
            <w:vAlign w:val="center"/>
          </w:tcPr>
          <w:p w:rsidR="00E92602" w:rsidRPr="0027246E" w:rsidRDefault="00E92602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Извините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2602" w:rsidRPr="0027246E" w:rsidRDefault="00C95807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  <w:t>Пардон / экскюзе муа</w:t>
            </w:r>
          </w:p>
        </w:tc>
        <w:tc>
          <w:tcPr>
            <w:tcW w:w="2552" w:type="dxa"/>
          </w:tcPr>
          <w:p w:rsidR="00E92602" w:rsidRPr="0027246E" w:rsidRDefault="00C95807" w:rsidP="00EC5CD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</w:pPr>
            <w:r w:rsidRPr="0027246E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</w:rPr>
              <w:t>Энтшульдигэн зи</w:t>
            </w:r>
          </w:p>
        </w:tc>
      </w:tr>
    </w:tbl>
    <w:p w:rsidR="009F0AF2" w:rsidRDefault="009F0AF2">
      <w:pPr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27246E">
        <w:rPr>
          <w:sz w:val="17"/>
          <w:szCs w:val="17"/>
        </w:rPr>
        <w:t>9</w:t>
      </w:r>
      <w:r>
        <w:rPr>
          <w:sz w:val="17"/>
          <w:szCs w:val="17"/>
        </w:rPr>
        <w:t xml:space="preserve"> год</w:t>
      </w:r>
    </w:p>
    <w:sectPr w:rsidR="00740363" w:rsidRPr="005A3135" w:rsidSect="00800C7D">
      <w:headerReference w:type="default" r:id="rId11"/>
      <w:pgSz w:w="11909" w:h="16834"/>
      <w:pgMar w:top="720" w:right="720" w:bottom="720" w:left="56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DD" w:rsidRDefault="001721DD" w:rsidP="00A06B1B">
      <w:pPr>
        <w:spacing w:line="240" w:lineRule="auto"/>
      </w:pPr>
      <w:r>
        <w:separator/>
      </w:r>
    </w:p>
  </w:endnote>
  <w:endnote w:type="continuationSeparator" w:id="0">
    <w:p w:rsidR="001721DD" w:rsidRDefault="001721DD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DD" w:rsidRDefault="001721DD" w:rsidP="00A06B1B">
      <w:pPr>
        <w:spacing w:line="240" w:lineRule="auto"/>
      </w:pPr>
      <w:r>
        <w:separator/>
      </w:r>
    </w:p>
  </w:footnote>
  <w:footnote w:type="continuationSeparator" w:id="0">
    <w:p w:rsidR="001721DD" w:rsidRDefault="001721DD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EOyh8sbi7+9WmUwAR18LdA0Z41dw1CNLAr9YMPdXNQ+duZnN0o4EncWxPX43vRLovW+mYieF8snpkAaqRUSHw==" w:salt="BBoaea0rdl+l8o/JVPnQ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1485F"/>
    <w:rsid w:val="00040994"/>
    <w:rsid w:val="00041C8E"/>
    <w:rsid w:val="0004200D"/>
    <w:rsid w:val="00045AE9"/>
    <w:rsid w:val="00046C08"/>
    <w:rsid w:val="000547F2"/>
    <w:rsid w:val="000603C0"/>
    <w:rsid w:val="00066089"/>
    <w:rsid w:val="00072BCA"/>
    <w:rsid w:val="00074E68"/>
    <w:rsid w:val="000770F8"/>
    <w:rsid w:val="0008561C"/>
    <w:rsid w:val="00097CD2"/>
    <w:rsid w:val="000A0C60"/>
    <w:rsid w:val="000A1CD8"/>
    <w:rsid w:val="000A7FF7"/>
    <w:rsid w:val="000B69A3"/>
    <w:rsid w:val="000F0913"/>
    <w:rsid w:val="000F401F"/>
    <w:rsid w:val="000F6FA9"/>
    <w:rsid w:val="00105B3D"/>
    <w:rsid w:val="00123346"/>
    <w:rsid w:val="00135D13"/>
    <w:rsid w:val="001449B5"/>
    <w:rsid w:val="0014664C"/>
    <w:rsid w:val="0014684E"/>
    <w:rsid w:val="00156F0F"/>
    <w:rsid w:val="001721DD"/>
    <w:rsid w:val="00174E28"/>
    <w:rsid w:val="00184553"/>
    <w:rsid w:val="00184612"/>
    <w:rsid w:val="00193729"/>
    <w:rsid w:val="001A0A2E"/>
    <w:rsid w:val="001A1BB1"/>
    <w:rsid w:val="001D1363"/>
    <w:rsid w:val="001E2EB4"/>
    <w:rsid w:val="001E468F"/>
    <w:rsid w:val="00207A10"/>
    <w:rsid w:val="00222ADA"/>
    <w:rsid w:val="00223344"/>
    <w:rsid w:val="00240EBB"/>
    <w:rsid w:val="002629E0"/>
    <w:rsid w:val="0027242A"/>
    <w:rsid w:val="0027246E"/>
    <w:rsid w:val="002966E4"/>
    <w:rsid w:val="00297CB8"/>
    <w:rsid w:val="002B177C"/>
    <w:rsid w:val="002D56D7"/>
    <w:rsid w:val="002D731A"/>
    <w:rsid w:val="002E1794"/>
    <w:rsid w:val="002F0572"/>
    <w:rsid w:val="002F224B"/>
    <w:rsid w:val="00302659"/>
    <w:rsid w:val="0030607A"/>
    <w:rsid w:val="00312FD6"/>
    <w:rsid w:val="00316B61"/>
    <w:rsid w:val="00324207"/>
    <w:rsid w:val="00332270"/>
    <w:rsid w:val="0033389E"/>
    <w:rsid w:val="00350979"/>
    <w:rsid w:val="003521E1"/>
    <w:rsid w:val="00380F85"/>
    <w:rsid w:val="00387C86"/>
    <w:rsid w:val="00392222"/>
    <w:rsid w:val="0039589B"/>
    <w:rsid w:val="003B1A95"/>
    <w:rsid w:val="003C7AAC"/>
    <w:rsid w:val="003D1703"/>
    <w:rsid w:val="003D18CE"/>
    <w:rsid w:val="003F0FC0"/>
    <w:rsid w:val="003F315C"/>
    <w:rsid w:val="003F4944"/>
    <w:rsid w:val="004068C8"/>
    <w:rsid w:val="00410083"/>
    <w:rsid w:val="00410A39"/>
    <w:rsid w:val="00432A89"/>
    <w:rsid w:val="00435213"/>
    <w:rsid w:val="004414F5"/>
    <w:rsid w:val="004548D7"/>
    <w:rsid w:val="00462F17"/>
    <w:rsid w:val="004712A1"/>
    <w:rsid w:val="0048339E"/>
    <w:rsid w:val="00491764"/>
    <w:rsid w:val="00495D79"/>
    <w:rsid w:val="004A4CCB"/>
    <w:rsid w:val="004C6176"/>
    <w:rsid w:val="004D4E96"/>
    <w:rsid w:val="00500798"/>
    <w:rsid w:val="005037BE"/>
    <w:rsid w:val="005053AC"/>
    <w:rsid w:val="00511A12"/>
    <w:rsid w:val="0051410C"/>
    <w:rsid w:val="005258E3"/>
    <w:rsid w:val="005313AD"/>
    <w:rsid w:val="00534084"/>
    <w:rsid w:val="005607BC"/>
    <w:rsid w:val="00580E9B"/>
    <w:rsid w:val="005975CF"/>
    <w:rsid w:val="005A3135"/>
    <w:rsid w:val="005B002E"/>
    <w:rsid w:val="005C08DD"/>
    <w:rsid w:val="005F704A"/>
    <w:rsid w:val="005F786B"/>
    <w:rsid w:val="006021A2"/>
    <w:rsid w:val="006126DD"/>
    <w:rsid w:val="0063183D"/>
    <w:rsid w:val="00665FC1"/>
    <w:rsid w:val="006A6396"/>
    <w:rsid w:val="006B6927"/>
    <w:rsid w:val="006C54F5"/>
    <w:rsid w:val="006C6CDB"/>
    <w:rsid w:val="006D1BCF"/>
    <w:rsid w:val="006E39C5"/>
    <w:rsid w:val="006E5B25"/>
    <w:rsid w:val="006F5236"/>
    <w:rsid w:val="00705666"/>
    <w:rsid w:val="00706725"/>
    <w:rsid w:val="00707A7D"/>
    <w:rsid w:val="00740363"/>
    <w:rsid w:val="00742D3A"/>
    <w:rsid w:val="00745014"/>
    <w:rsid w:val="00764CC8"/>
    <w:rsid w:val="007A11A4"/>
    <w:rsid w:val="007A427E"/>
    <w:rsid w:val="007B2698"/>
    <w:rsid w:val="00800C7D"/>
    <w:rsid w:val="0080450E"/>
    <w:rsid w:val="00806DB5"/>
    <w:rsid w:val="00826BDD"/>
    <w:rsid w:val="00827BBD"/>
    <w:rsid w:val="008728AC"/>
    <w:rsid w:val="00873F3C"/>
    <w:rsid w:val="00894662"/>
    <w:rsid w:val="008A1AE9"/>
    <w:rsid w:val="008B70AD"/>
    <w:rsid w:val="008D5DFD"/>
    <w:rsid w:val="008E1164"/>
    <w:rsid w:val="008E534D"/>
    <w:rsid w:val="008F59B9"/>
    <w:rsid w:val="00925B1C"/>
    <w:rsid w:val="00942D0A"/>
    <w:rsid w:val="009446C6"/>
    <w:rsid w:val="009504E5"/>
    <w:rsid w:val="00966DE9"/>
    <w:rsid w:val="00967DE2"/>
    <w:rsid w:val="0097081B"/>
    <w:rsid w:val="009A05A3"/>
    <w:rsid w:val="009A0BE4"/>
    <w:rsid w:val="009C7E93"/>
    <w:rsid w:val="009E0D12"/>
    <w:rsid w:val="009F0AF2"/>
    <w:rsid w:val="009F118F"/>
    <w:rsid w:val="00A06B1B"/>
    <w:rsid w:val="00A21104"/>
    <w:rsid w:val="00A77C17"/>
    <w:rsid w:val="00A85843"/>
    <w:rsid w:val="00AB5C2C"/>
    <w:rsid w:val="00AB7EAD"/>
    <w:rsid w:val="00AC7B36"/>
    <w:rsid w:val="00AF27A8"/>
    <w:rsid w:val="00B10911"/>
    <w:rsid w:val="00B26EA1"/>
    <w:rsid w:val="00B35040"/>
    <w:rsid w:val="00B36567"/>
    <w:rsid w:val="00B4417C"/>
    <w:rsid w:val="00B60499"/>
    <w:rsid w:val="00B656B7"/>
    <w:rsid w:val="00B8086F"/>
    <w:rsid w:val="00B83933"/>
    <w:rsid w:val="00B83D96"/>
    <w:rsid w:val="00B868D4"/>
    <w:rsid w:val="00BB22B5"/>
    <w:rsid w:val="00BB71AF"/>
    <w:rsid w:val="00BC08CC"/>
    <w:rsid w:val="00BD0BE9"/>
    <w:rsid w:val="00C003DA"/>
    <w:rsid w:val="00C17B80"/>
    <w:rsid w:val="00C17BA4"/>
    <w:rsid w:val="00C21FA4"/>
    <w:rsid w:val="00C27052"/>
    <w:rsid w:val="00C41BC1"/>
    <w:rsid w:val="00C43E37"/>
    <w:rsid w:val="00C46819"/>
    <w:rsid w:val="00C6447C"/>
    <w:rsid w:val="00C75DF6"/>
    <w:rsid w:val="00C95807"/>
    <w:rsid w:val="00CB2656"/>
    <w:rsid w:val="00CF1FEE"/>
    <w:rsid w:val="00CF243E"/>
    <w:rsid w:val="00CF7B4C"/>
    <w:rsid w:val="00D0254B"/>
    <w:rsid w:val="00D03D20"/>
    <w:rsid w:val="00D13452"/>
    <w:rsid w:val="00D13F31"/>
    <w:rsid w:val="00D17B32"/>
    <w:rsid w:val="00D37041"/>
    <w:rsid w:val="00D45C0E"/>
    <w:rsid w:val="00D57C6C"/>
    <w:rsid w:val="00D7464F"/>
    <w:rsid w:val="00DA0616"/>
    <w:rsid w:val="00DA3DF8"/>
    <w:rsid w:val="00DE36D6"/>
    <w:rsid w:val="00E62683"/>
    <w:rsid w:val="00E67E36"/>
    <w:rsid w:val="00E741EC"/>
    <w:rsid w:val="00E9072D"/>
    <w:rsid w:val="00E92602"/>
    <w:rsid w:val="00EA3EBE"/>
    <w:rsid w:val="00EC323D"/>
    <w:rsid w:val="00EC340B"/>
    <w:rsid w:val="00EC5CD4"/>
    <w:rsid w:val="00F14461"/>
    <w:rsid w:val="00F15195"/>
    <w:rsid w:val="00F23E4B"/>
    <w:rsid w:val="00F26A0E"/>
    <w:rsid w:val="00F2702D"/>
    <w:rsid w:val="00F30269"/>
    <w:rsid w:val="00F359B3"/>
    <w:rsid w:val="00F35B9B"/>
    <w:rsid w:val="00F50FAA"/>
    <w:rsid w:val="00F72A9E"/>
    <w:rsid w:val="00FA067B"/>
    <w:rsid w:val="00FB07B9"/>
    <w:rsid w:val="00FC4819"/>
    <w:rsid w:val="00FC4B00"/>
    <w:rsid w:val="00FD124E"/>
    <w:rsid w:val="00FD1391"/>
    <w:rsid w:val="00FD2A4B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E146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sia.diplomatie.belgium.be/ru/adresa-i-chasy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kluch.ru/telcodeR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4783-FFD1-4519-B78A-C64C3CE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3488</Words>
  <Characters>19882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228</cp:revision>
  <dcterms:created xsi:type="dcterms:W3CDTF">2017-05-02T10:25:00Z</dcterms:created>
  <dcterms:modified xsi:type="dcterms:W3CDTF">2019-01-18T11:28:00Z</dcterms:modified>
</cp:coreProperties>
</file>