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4"/>
          <w:szCs w:val="24"/>
          <w:lang w:val="ru-RU" w:eastAsia="ru-RU"/>
        </w:rPr>
        <w:t>ТУРИСТАМ, выезжающим в 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after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ОТЪЕЗДОМ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Проверьте наличие необходимых для поездки документов: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Заграничный паспорт (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паспорт должен быть действителен в течение срока до окончания поездки);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ксерокопию загранпаспортов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(могут пригодиться при утрате загранпаспорта и в случае иных непредвиденных обстоятельств);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авиабилеты или маршрут/квитанции электронного билета; ваучер; страховой медицинский полис.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случае путешествия с детьми: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Несовершеннолетний гражданин Российской Федерации, следующий совместно хотя бы с одним из родителей,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ДОЛЖЕН ВЫЕЗЖАТЬ ИЗ РОССИЙСКОЙ ФЕДЕРАЦИИ ТОЛЬКО ПО СВОЕМУ ЗАГРАНИЧНОМУ ПАСПОРТУ.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Без необходимости оформления для ребенка отдельного заграничного паспорта не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>совершеннолетний гражданин Российской Федерации до 14 лет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 может выехать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совместно хотя бы с одним из родителей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 если он вписан в </w:t>
      </w: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 xml:space="preserve">ОФОРМЛЕННЫЙ ДО 01 МАРТА 2010 ГОДА </w:t>
      </w: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заграничный паспорт выезжающего вместе с ним родителя.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В паспорт родителя в этом случае ОБЯЗАТЕЛЬНО должна быть вклеена фотография ребенка, независимо от его возраста, на которой должна стоять печать паспортно-визовой службы. Отсутствие фотографии или печати является основанием для отказа ребенку в пересечении границы.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Выезд из Российской Федерации несовершеннолетних детей, сведения о которых внесены в паспорта сопровождающих их родителей, оформленные до 01 марта 2010 года, осуществляется по срокам действия этих паспортов.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bCs/>
          <w:spacing w:val="-6"/>
          <w:kern w:val="1"/>
          <w:sz w:val="18"/>
          <w:szCs w:val="18"/>
          <w:lang w:val="ru-RU" w:eastAsia="ar-SA"/>
        </w:rPr>
        <w:t xml:space="preserve">При следовании несовершеннолетнего российского гражданина через государственную границу Российской Федерации совместно с одним из родителей, предъявлять письменное согласие второго родителя не требуется, если только от него ранее не поступало заявления о его несогласии на выезд из Российской Федерации детей, родителем которых он является.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>Если у несовершеннолетнего ребенка и выезжающего совместно с ним родителя разные фамилии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,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то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ar-SA"/>
        </w:rPr>
        <w:t xml:space="preserve"> рекомендуем взять с собой нотариально заверенную копию свидетельства о рождении — для подтверждения родства.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bookmarkStart w:id="0" w:name="_GoBack"/>
      <w:bookmarkEnd w:id="0"/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Собирая багаж: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Рекомендуем все ценные вещи, документы и деньги положить в ручную кладь и взять с собой в самолет. В багаж следует упаковать все металлические острые и режущие предметы (маникюрные ножницы, пилочки для ногтей, перочинный ножик и т.п.), а также любые жидкости, гели и аэрозоли (за исключением, если в этом есть необходимость, детского питания и лекарств) - проносить подобные предметы на борт воздушного судна в ручной клади ЗАПРЕЩЕНО или регламентировано особыми правилами. Более подробную информацию по этому вопросу Вы можете получить, ознакомившись с памяткой «Правила прохождения предполетного контроля»,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Не забывайте собрать и взять с собой </w:t>
      </w: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аптечку первой помощи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которая поможет Вам при легких недомоганиях, сэкономит Ваше время на поиски лекарственных средств и избавит от проблем общения на иностранном языке.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Рекомендации по ее формированию Вы можете получить в памятке «Аптечка туриста», размещенной на нашем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http://www.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Перед выездом в аэропорт: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Lucida Sans Unicode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получить дополнительную информацию о возможно произошедших изменениях в условиях вылета Вашего рейса, используя возможности сайта авиакомпании, выполняющей рейс, или по телефону ее справочной службы.</w:t>
      </w:r>
      <w:r w:rsidRPr="00380301">
        <w:rPr>
          <w:rFonts w:ascii="Times New Roman" w:eastAsia="Lucida Sans Unicode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ab/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16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РОССИЙСКОМ АЭРОПОРТУ ВЫЛЕТА/ПРИЛЕТА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Рекомендуем заблаговременно, не позднее, чем за три часа до вылета рейса, прибыть к месту регистрации пассажиров для прохождения процедур регистрации на рейс, оформления багажа, и выполнения требований, связанных с пограничным, таможенным, санитарно-карантинным, ветеринарным и другими видами контроля, установленными законодательством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РЕГИСТРАЦИЯ НА РЕЙС И ОФОРМЛЕНИЕ БАГАЖА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Регистрация пассажиров и оформление багажа производятся на основании именного авиабилета или распечатанной на бумажном носителе маршрут/квитанции электронного билета, а также заграничного паспорта пассажира.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регистрации пассажиру выдается посадочный талон, который необходимо сохранять до момента возможного предъявления авиакомпании претензий по качеству предоставленных услуг авиаперевозки.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Регистрация на рейс заканчивается за 40 минут, а посадка в воздушное судно за 20 минут - до времени вылета рейса по местному времени. Пассажиру, опоздавшему ко времени окончания регистрации или посадки в воздушное судно, может быть отказано в перевозке. </w:t>
      </w:r>
    </w:p>
    <w:p w:rsidR="00132804" w:rsidRDefault="00132804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132804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Рекомендуем отдельно уточнять в авиакомпании нормы бесплатного провоза и габариты багажа, принимаемого к перевозке.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>За провоз багажа сверх установленной нормы бесплатного провоза, взимается дополнительная плата по тарифу, установленному перевозчиком.</w:t>
      </w:r>
    </w:p>
    <w:p w:rsidR="00380301" w:rsidRPr="00380301" w:rsidRDefault="00380301" w:rsidP="00380301">
      <w:pPr>
        <w:widowControl w:val="0"/>
        <w:tabs>
          <w:tab w:val="left" w:pos="48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Перевозчик имеет право отказать туристу в перевозе багажа, </w:t>
      </w:r>
      <w:r w:rsidRPr="00380301">
        <w:rPr>
          <w:rFonts w:ascii="Times New Roman" w:eastAsia="Times New Roman" w:hAnsi="Times New Roman" w:cs="Times New Roman"/>
          <w:spacing w:val="-6"/>
          <w:kern w:val="1"/>
          <w:sz w:val="18"/>
          <w:szCs w:val="18"/>
          <w:lang w:val="ru-RU" w:eastAsia="ru-RU"/>
        </w:rPr>
        <w:t xml:space="preserve">вес или объем которого не соответствуют установленным нормам.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до начала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Заблаговременно, до начала путешествия, ознакомьтесь с Памятками «Таможенный контроль и правили перемещения валюты и товаров за границу» и «Правила прохождения таможенного контроля при вылете и прилете», размещенными на сайте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http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://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www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com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и/или валюту Российской Федерации, а также дорожные чеки на сумму не более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США. При вывозе физическими лицами иностранной валюты и/или валюты Российской Федерации в эквиваленте до 10.000 долларов США, либо дорожных чеков в сумме, превышающей 10.000 долларов США, эти суммы средств должны быть задекларированы в пассажирской таможенной декларации.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На денежные средства, вывозимые с помощью банковской карты, ограничений нет. Банковскую карту декларировать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 по окончанию путешествия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Если Вы не перемещаете через границу валюту и предметы, которые необходимо декларировать, то Вам следует проходить зону таможенного контроля по «Зеленому коридору».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уплаты таможенных пошлин можно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ввозить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Российскую Федерацию товары для личного пользования на сумму не более 10.000 евро по курсу на день декларирования, общим весом – не более 50 килограммов.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Физическое лицо не моложе 18 лет может ввозить без уплаты таможенных пошлин: 3 литра алкогольных напитков и пиво; 50 сигар (сигарилл) или 200 сигарет или 250 граммов табака, либо указанные изделия в ассортименте общим весом не более 250 граммов.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единовременном ввозе в Россию физическими лицами наличной иностранной валюты и/или валюты Российской Федерации, а также дорожных чеков, внешних и/или внутренних ценных бумаг в документарной форме в сумме, в эквиваленте превышающей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10.000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долларов США, сведения о ней необходимо внести в пассажирскую таможенную декларацию. Декларации также подлежат: вывозимые драгоценные металлы, камни, культурные ценности, государственные награды РФ, редкие животные и растения, наркотические, психотропные, сильнодействующие, ядовитые, радиоактивные вещества, химикаты, высокочастотные устройства, радиоэлектронные, транспортные средства, ядерные материалы, информация, связанная с НТП для изготовления оружия массового поражения, продукция военного характера.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ПЕРЕМЕЩЕНИЕ КУЛЬТУРНЫХ ЦЕННОСТЕЙ, ОБЪЕКТОВ ДИКОЙ ФАУНЫ и ФЛОРЫ, находящихся под угрозой исчезновения, ОРУЖИЯ И БОЕПРИПАСОВ к нему БЕЗ РАЗРЕШЕНИЯ УПОЛНОМОЧЕННЫХ ОРГАНОВ.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Незаконное перемещение товаров или валюты через таможенную границу Российской Федерации или их недекларирование, либо недостоверное декларирование влечет за собой административную или уголовную ответственность.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ВНИМАНИЕ! ЗАПРЕЩЕНО на выезде и въезде!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ПРИНИМАТЬ ОТ ПОСТОРОННИХ ЛИЦ чемоданы, посылки и другие предметы для перевозки на борту воздушного судна.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lastRenderedPageBreak/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11040"/>
        </w:tabs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kern w:val="1"/>
          <w:sz w:val="18"/>
          <w:szCs w:val="18"/>
          <w:lang w:val="ru-RU" w:eastAsia="ru-RU"/>
        </w:rPr>
        <w:t>Для прохождения пограничного контроля необходимо предъявить заграничный паспорт. Пограничным органам ФСБ России при осуществлении пограничного контроля предоставлено право запрашивать у туристов дополнительные документы (авиабилет, посадочный талон, ваучер и т.п.), а также проводить опрос лиц, следующих через границу.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spacing w:val="-6"/>
          <w:sz w:val="18"/>
          <w:szCs w:val="18"/>
          <w:lang w:val="ru-RU" w:eastAsia="ru-RU"/>
        </w:rPr>
        <w:t xml:space="preserve">Туристам сертификат о прививках не требуется.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Если Вы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вывозите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животных, то Вам необходимо иметь комплект документов, подтверждающих, что они здоровы. Как правило, следует иметь: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паспорт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о состоянии здоровья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(выдается любой государственной ветеринарной клиникой, в справке указываются сведения о прививках по возрасту, последняя прививка от бешенства должна быть сделана не ранее, чем за год и не позднее, чем за два месяца до выезда),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Справку из клуба СКОР или РКФ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 справке указывается, что собака не представляет племенной ценности, справки из других клубов вызывают вопросы на таможне). При ввозе домашних животных в Грецию необходимо предъявить ветеринарное свидетельство с указанием о прививке от бешенства. Животные подвергаются ветеринарному осмотру. Свидетельство не требуется при ввозе котят и щенков в возрасте до трех месяцев.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При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ввозе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в РФ животных и птиц Вам необходимо иметь сопровождающее ветеринарное свидетельство, полученное в Государственной ветеринарной службе страны, где приобретено животное.</w:t>
      </w:r>
    </w:p>
    <w:p w:rsidR="00380301" w:rsidRPr="00380301" w:rsidRDefault="00380301" w:rsidP="00380301">
      <w:pPr>
        <w:spacing w:line="221" w:lineRule="auto"/>
        <w:ind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Calibri" w:hAnsi="Times New Roman" w:cs="Times New Roman"/>
          <w:b/>
          <w:spacing w:val="-6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Calibri" w:hAnsi="Times New Roman" w:cs="Times New Roman"/>
          <w:spacing w:val="-6"/>
          <w:sz w:val="18"/>
          <w:szCs w:val="18"/>
          <w:lang w:val="ru-RU" w:eastAsia="ru-RU"/>
        </w:rPr>
        <w:t xml:space="preserve"> на территорию Российской Федерации любых грузов животного происхождения, в том числе в ручной клади и багаже, при отсутствии письменного разрешения Главного государственного ветеринарного инспектора Российской Федерации.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Без разрешения уполномоченных органов РФ запрещено ввозить и вывозить объекты дикой фауны и флоры, находящиеся под угрозой исчезновения.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 АЭРОПОРТУ ПРИЛЕТА/ВЫЛЕТА АЗЕРБАЙДЖАНА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По прибытию в аэропорт Азербайджана</w:t>
      </w:r>
      <w:r w:rsidRPr="00380301">
        <w:rPr>
          <w:rFonts w:ascii="Times New Roman" w:eastAsia="Times New Roman" w:hAnsi="Times New Roman" w:cs="Times New Roman"/>
          <w:color w:val="FF0000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Вы должны последовательно: пройти паспортный контроль, получить свой багаж, пройти таможенный контроль, выйти из здания аэропорта, найти встречающего гида с табличкой «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Anex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eastAsia="ru-RU"/>
        </w:rPr>
        <w:t>Tour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», предъявить гиду туристский ваучер.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ПАСПОРТНЫЙ КОНТРОЛЬ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ВИЗА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Гражданам России для посещения Республики Азербайджан виза не требуется, если россиянину не придется провести там более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Иностранные граждане, пребывающие в Азербайджане более 3 дней, обязаны зарегистрироваться в миграционной службе Азербайджанской Республики. Иностранные граждане, въехавшие в безвизовом порядке, могут находиться на территории республики также до трех месяцев.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Дети до 14 лет могут иметь свой паспорт или должны быть вписаны в паспорт родителей. На вписанных в паспорт детей старше 6 лет должна быть вклеена фотография.</w:t>
      </w:r>
    </w:p>
    <w:p w:rsidR="00380301" w:rsidRPr="00380301" w:rsidRDefault="00380301" w:rsidP="00380301">
      <w:pPr>
        <w:widowControl w:val="0"/>
        <w:tabs>
          <w:tab w:val="left" w:pos="600"/>
        </w:tabs>
        <w:suppressAutoHyphens/>
        <w:spacing w:line="221" w:lineRule="auto"/>
        <w:ind w:firstLine="709"/>
        <w:jc w:val="both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Необходимо помнить, что у Азербайджана был конфликт с Арменией из-за территории Нагорного Карабаха. Данная проблема является актуальной и на данный момент, поэтому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 во въезде может быть отказано тем лицам, которые посещали Армению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. Согласно официальным источникам, </w:t>
      </w:r>
      <w:r w:rsidRPr="00380301">
        <w:rPr>
          <w:rFonts w:ascii="Times New Roman" w:eastAsia="Times New Roman" w:hAnsi="Times New Roman" w:cs="Times New Roman"/>
          <w:i/>
          <w:iCs/>
          <w:color w:val="auto"/>
          <w:spacing w:val="-6"/>
          <w:kern w:val="1"/>
          <w:sz w:val="18"/>
          <w:szCs w:val="18"/>
          <w:lang w:val="ru-RU" w:eastAsia="ru-RU"/>
        </w:rPr>
        <w:t>во въезде на территорию страны могут отказать и армянам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 из-за того, что власти не смогут обеспечить обязательные безопасные условия их пребывания в государстве.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8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ТАМОЖЕННЫЙ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 и вывоз валюты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не ограничен (декларация обязательна), вывоз ограничен количеством, заявленным в декларации. Импорт и экспорт местной валюты разрешен только гражданам Азербайджана. Ввозить и вывозить </w:t>
      </w: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манаты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 туристам запрещено. Иностранная валюта должна быть объявлена по прибытии (внесена в декларацию). Вывозить разрешено не более суммы, которая была ввезена в страну. При вывозе из страны суммы более $1000 или ее эквивалента в другой валюте взимается налог в размере 1%. Гражданам Азербайджана можно ввозить и вывозить не более 500 000 манатов, если эта сумма была внесена в декларацию.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pacing w:val="-6"/>
          <w:kern w:val="1"/>
          <w:sz w:val="18"/>
          <w:szCs w:val="18"/>
          <w:lang w:val="ru-RU" w:eastAsia="ru-RU"/>
        </w:rPr>
        <w:t>Турист старше 16 лет может беспошлинно ввезти в страну: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до 1 тыс. сигарет или 1 кг табачных изделий; до 1,5 л крепких алкогольных напитков и 2 л вина; разумное количество парфюмерии для личного использования, а также другие товары общей суммой до $10 000.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 xml:space="preserve">Турист может вывезти из страны: 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личные вещи, изделия ручной работы и товары, официально приобретенные в стране.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оружия и боеприпасов (за исключением охотничьего, на которое выдаётся специальное разрешение), наркотиков и наркосодержащих препаратов, животных, фотографий и печатных материалов, которые могут рассматриваться как направленные против конституционного строя Азербайджана, а также свежих овощей и фруктов.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икры осетровых рыб более 600 г, живых животных (за исключением кошек и собак), ценных пород дерева, оружия, наркотиков, радиоактивных веществ, драгоценных металлов и камней в виде сырья, редких растений, занесенных в Красную книгу Азербайджана, рогов марала и косули.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Запрещен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вывоз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предметов </w:t>
      </w:r>
      <w:r w:rsidRPr="00380301">
        <w:rPr>
          <w:rFonts w:ascii="Times New Roman" w:eastAsia="Times New Roman" w:hAnsi="Times New Roman" w:cs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антиквариата</w:t>
      </w: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 xml:space="preserve"> (включая драгоценные камни, монеты, рукописи и другие произведения искусства) без разрешения Министерства Культуры, а также оружия и боеприпасов. Любой ковер или изделие народных промыслов, произведенные до 1960 г., автоматически считаются антиквариатом и облагаются налогом, для избежания уплаты которого товар должен иметь соответствующий сертификат Министерства Культуры, который выдается автоматически в официальных художественных салонах или магазинах (товары, купленные на рынках или в частных магазинчиках такого сертификата обычно не имеют).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При вылете из Азербайджана все колюще-режущие предметы нужно сдать в багаж.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60"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САНИТАРНЫЙ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Никаких специальных прививок для въезда в Азербайджан не требуется.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  <w:t>ВЕТЕРИНАРНЫЙ КОНТРОЛЬ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21" w:lineRule="auto"/>
        <w:ind w:firstLine="709"/>
        <w:jc w:val="both"/>
        <w:textAlignment w:val="baseline"/>
        <w:rPr>
          <w:rFonts w:eastAsia="Times New Roman"/>
          <w:b/>
          <w:color w:val="auto"/>
          <w:spacing w:val="-6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spacing w:val="-6"/>
          <w:kern w:val="1"/>
          <w:sz w:val="18"/>
          <w:szCs w:val="18"/>
          <w:lang w:val="ru-RU" w:eastAsia="ru-RU"/>
        </w:rPr>
        <w:t>Для ввоза кошек и собак на территорию Азербайджана из других стран необходимо наличие Международного Ветеринарного Паспорта с указанием вакцинации против бешенства (минимум за 30 дней до въезда и максимум через 1 год после вакцинации).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>АЗЕРБАЙДЖАН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ind w:firstLine="709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Азербайджанская Республика, столицей которой является Баку – относится к Передней Азии и к Ближнему Востоку. Имеет сухопутную границу с Россией, Грузией, Арменией и Ираном. Территория страны занимает 86 600 км².</w:t>
      </w: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Климат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Климат в Баку – пограничный между умеренным континентальным и субтропическим. Зима в городе мягкая и теплая. Средняя температура самого холодного месяца +4°С. Летний сезон в Баку солнечный, жаркий и очень сухой. Средняя температура июня – августа не опускается ниже +20°С, а средняя температура июля поднимается до +22,2°С …+30,6°С.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Время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Разница во времени с Москвой – плюс 1 час.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Язык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 Азербайджане наиболее распространённым языком является азербайджанский. В качестве языков обучения и общения важную роль играют русский и английский языки.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Население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 территории Азербайджана проживает около 9 млн чел. Основной состав населения составляют азербайджанцы. Также в Азербайджане проживают представители дагестанских и иных народностей.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Религия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Основная часть населения Азербайджана исповедуют ислам (в основном мусульмане-шииты - 93,4%); различные формы 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>православия исповедуются грузинским, русским и армянским меньшинствами.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Обычаи и правила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Азербайджан – страна, соблюдающая свои национальные традиции. Кроме того, многие традиции Азербайджана воплощены в гостеприимстве этого народа, их культуре, народных верованиях, национальной одежде, народных гуляниях и развлечениях. 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Очень многое в стране подчинено вековым обычаям и традиционным исламским нормам, поэтому следует соблюдать определенные правила поведения. В общественных местах опрятность в одежде очень ценится, а никаких ограничений на ношение европейской или спортивной одежды в повседневной жизни нет. Также традиционно очень уважительное отношение к культовым местам (при посещении мечетей и мавзолеев следует соблюдать традиционные для всех исламских стран нормы). Сами местные жители, особенно женщины, одеваются достаточно строго, предпочтение отдается темным цветам. Но зато большое внимание уделяется ярким аксессуарам и украшениям.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Ходить в коротких шортах или юбках в общественных местах не стоит: в большинство культурных мест вас не пустят, а в кафе и ресторанах могут отказать в обслуживании. Женщинам следует посещать мечети и мавзолеи с покрытой головой и желательно в закрытом платье. Мужчинам допустимо надеть рубашку с длинным рукавом и брюки.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Если позвали в гости, то следует помнить, что перед входом в дом нужно будет снять обувь. Начинать разговор с женщиной в гостях нельзя, это будет воспринято как знак неуважения. Также если женщина сама не садится за стол, то настойчиво приглашать их не стоит – это будет неучтиво к главе дома. Кроме того, следует помнить, что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говорить с азербайджанцами об Армении и армянах – большая ошибка.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Праздники и нерабочие дни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1 и 2 января — Новогодний праздник; 8 марта — Женский день; 9 мая — День победы; 28 мая — День Республики; 15 июня — День национального спасения азербайджанского народа; 26 июня — День Вооруженных сил Азербайджанской Республики; 9 ноября — День Государственного флага Азербайджанской Республики; 31 декабря — День солидарности азербайджанцев мира. Праздник Новруз — пять дней с 21 марта для 2017 года; Праздник Рамазан — два дня с 27 мая для 2017 года; Праздник Гурбан — два дня с 1 сентября для 2017 года. 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Валюта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Национальной валютой Азербайджана является азербайджанск</w:t>
      </w:r>
      <w:r w:rsidR="00C966A8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ий манат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Деньги в Азербайджане можно поменять в отделениях банков и обменных пунктах, которые расположены в аэропортах, на вокзалах, автостанциях, в торговых центрах. По-азербайджански обменные пункты называются 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mubadile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 xml:space="preserve"> 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menteqesi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 Наименее выгодные курсы обмена в аэропортах и на вокзалах, а также вблизи популярных туристических мест.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eastAsia="ru-RU"/>
        </w:rPr>
        <w:t> </w:t>
      </w:r>
    </w:p>
    <w:p w:rsidR="00380301" w:rsidRPr="00380301" w:rsidRDefault="00380301" w:rsidP="00C966A8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Кроме выгодного курса обязательно следует обратить внимание на наличие комиссии за услугу. Часто бывает, что чем выше обмениваемая сумма, тем меньше комиссия.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Транспорт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Общественный транспорт в Азербайджане хорошо развит только в больших городах. В них существует несколько способов передвижения, а транспорт в основном ездит по расписанию. В стране есть метрополитен, сеть городских автобусов и маршруток. Трамваи и троллейбусы в стране больше не используются.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Наиболее развитым видом общественного транспорта в Азербайджане являются автобусы, осуществляющие регулярное сообщение между крупными городами, а также с городами Ирана, России, Турции и Грузии.  Шоссейные дороги в Азербайджане преимущественно расположены параллельно крупным железнодорожным магистралям.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Крупнейшие города страны связаны авиасообщением, самый большой аэропорт расположен в Баку.</w:t>
      </w:r>
    </w:p>
    <w:p w:rsidR="00380301" w:rsidRPr="00380301" w:rsidRDefault="00380301" w:rsidP="00380301">
      <w:pPr>
        <w:shd w:val="clear" w:color="auto" w:fill="FBFBFB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морские порты Азербайджана находятся на побережье Каспийского моря, откуда Каспийское пароходство проводит международные перевозки в бассейны Чёрного, Балтийского и Средиземного морей и Атлантического океана.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>Телефон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Азербайджан из России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необходимо набрать 8-10-994 - код города - номер городского телефона;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телефона,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необходимо набрать +994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-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Чтобы позвонить в Россию из Азербайджана, необходимо набрать с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 городского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 xml:space="preserve">00-7-код города-номер городского телефона в России; </w:t>
      </w:r>
      <w:r w:rsidRPr="00380301">
        <w:rPr>
          <w:rFonts w:ascii="Times New Roman" w:eastAsia="Times New Roman" w:hAnsi="Times New Roman" w:cs="Times New Roman"/>
          <w:b/>
          <w:bCs/>
          <w:color w:val="auto"/>
          <w:kern w:val="1"/>
          <w:sz w:val="18"/>
          <w:szCs w:val="18"/>
          <w:lang w:val="ru-RU" w:eastAsia="ru-RU"/>
        </w:rPr>
        <w:t xml:space="preserve">с мобильного телефона 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+7 - номер абонента сотовой связи без 8-ки.</w:t>
      </w:r>
    </w:p>
    <w:p w:rsidR="00380301" w:rsidRPr="00380301" w:rsidRDefault="00380301" w:rsidP="00380301">
      <w:pPr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  <w:lang w:val="ru-RU" w:eastAsia="ru-RU"/>
        </w:rPr>
        <w:t>Экстренные телефоны 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Скорая помощь – 103, Полиция – 102, Пожарная – 101, Дорожная полиция – 126.</w:t>
      </w:r>
    </w:p>
    <w:p w:rsidR="00380301" w:rsidRPr="00380301" w:rsidRDefault="00380301" w:rsidP="00380301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 xml:space="preserve">В отеле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Заселение в отель происходит в 14.00, освободить номер в день отъезда Вы должны в 12.00. Свой багаж Вы можете оставить в камере хранения отеля. Вам необходимо произвести оплату за дополнительные услуги до приезда автобуса. Во избежание различных осложнений, просим не опаздывать и подходить к месту встречи в указанное время, поэтому, огромная просьба, все дополнительные услуги (пользование мини баром, телефоном и т.д.) оплатить заранее</w:t>
      </w:r>
      <w:r w:rsidRPr="00380301">
        <w:rPr>
          <w:rFonts w:ascii="Times New Roman" w:eastAsia="Times New Roman" w:hAnsi="Times New Roman" w:cs="Times New Roman"/>
          <w:kern w:val="1"/>
          <w:sz w:val="18"/>
          <w:szCs w:val="18"/>
          <w:shd w:val="clear" w:color="auto" w:fill="FFFFFF"/>
          <w:lang w:val="ru-RU" w:eastAsia="ru-RU"/>
        </w:rPr>
        <w:t>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Пляжи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0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Пляжный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</w:t>
      </w:r>
      <w:r w:rsidRPr="00380301">
        <w:rPr>
          <w:rFonts w:ascii="Times New Roman" w:eastAsia="Times New Roman" w:hAnsi="Times New Roman" w:cs="Times New Roman"/>
          <w:bCs/>
          <w:color w:val="auto"/>
          <w:kern w:val="1"/>
          <w:sz w:val="18"/>
          <w:szCs w:val="18"/>
          <w:lang w:val="ru-RU" w:eastAsia="ru-RU"/>
        </w:rPr>
        <w:t>сезон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 здесь начинается в мае и длится до сентября.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Популярные пляжные курорты Азербайджана сосредоточены на все протяжении Каспийского побережья. Особенностью этого побережья Каспия является его благоустройство – все пляжи песчаные, большинство из них представляют прекрасные комплексные зоны отдыха.</w:t>
      </w:r>
    </w:p>
    <w:p w:rsidR="00380301" w:rsidRPr="00380301" w:rsidRDefault="00380301" w:rsidP="00380301">
      <w:pPr>
        <w:shd w:val="clear" w:color="auto" w:fill="FDFDFD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</w:pP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Самый южный – город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Ленкорань. На севере Апшеронского полуострова вырос туристический центр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eastAsia="ru-RU"/>
        </w:rPr>
        <w:t> </w:t>
      </w:r>
      <w:r w:rsidRPr="00380301">
        <w:rPr>
          <w:rFonts w:ascii="Times New Roman" w:eastAsia="Calibri" w:hAnsi="Times New Roman" w:cs="Times New Roman"/>
          <w:color w:val="auto"/>
          <w:sz w:val="18"/>
          <w:szCs w:val="18"/>
          <w:lang w:val="ru-RU" w:eastAsia="ru-RU"/>
        </w:rPr>
        <w:t>Сумгаит. Пляжи в селах и деревнях поблизости от столицы страны города Баку, оборудованы по последнему слову курортной моды. Здесь же открыты пансионаты и санатории с водолечебницами, отзывы о которых на всех туристических форумах лишь самые восторженные. Курорт Набрань в северной части побережья страны поблизости от города Худат знаменит разнообразием отелей и особенной чистотой пляжей.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8"/>
          <w:sz w:val="18"/>
          <w:szCs w:val="18"/>
          <w:lang w:val="ru-RU" w:eastAsia="ru-RU"/>
        </w:rPr>
        <w:t>Напряжение электросети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Напряжение электросети 220 В; розетки европейского типа с двумя круглыми контактами и заземлением (тип C и тип F).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lang w:val="ru-RU" w:eastAsia="ru-RU"/>
        </w:rPr>
        <w:t>Чаевые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 ресторанах Азербайджана чаевые составляют 5-10% от суммы счёта.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ПРАВИЛА ЛИЧНОЙ ГИГИЕНЫ И БЕЗОПАСНОСТИ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20"/>
          <w:szCs w:val="20"/>
          <w:lang w:val="ru-RU" w:eastAsia="ru-RU"/>
        </w:rPr>
        <w:t>: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Перед путешествием мы советуем ознакомиться с «Полезными советами российским гражданам, выезжающим за рубеж», размещенными на сайте МИД России: http://www.mid.ru/dks.nsf/advinf, а также с Памяткой МИД России «Каждому, кто направляется за границу», и Памяткой Роспотребнадзора выезжающим за рубеж, размещенными на нашем сайте http://www.anextour.ru в разделе «Памятки туристам».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нарушайте правила безопасности, установленные авиакомпаниями, транспортными организациями, гостиницами, местными органами власти. Проявлять более чем дружеские чувства в публичных местах запрещено под угрозой крупного штрафа, и даже депортации из страны.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Перед поездкой рекомендуется сделать ксерокопии основных страниц (с фотографией, личными данными, отметкой о регистрации) заграничного и внутреннего российского паспортов и взять их с собой. Паспорт (или ксерокопию паспорта), визитную карточку отеля носите с собой.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Уважайте традиции нормы поведения принятие в стране, в которой находитесь. При возникновении транспортных аварий, конфликтов с полицией, другими органами местной власти необходимо поставить в известность представителя принимающей стороны или сотрудников Посольства/консульства России.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lastRenderedPageBreak/>
        <w:t xml:space="preserve">В период путешествия Вы не имеете права на коммерческую деятельность или иную оплачиваемую работу.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Не оставляйте детей одних без Вашего присмотра на пляже, у бассейна, на водных горках и при пользовании аттракционами.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Следует учитывать особенности местной фауны, в том числе помнить, что купание в море сопряжено с опасностью нападения акул и иных, обитающих в море рыб, медуз (в сентябре-октябре) и животных. Просим соблюдать правила безопасности, установленные в этой связи в конкретном отеле и (или) регионе. Помните, что многообразные представители животного и растительного мира могут быть не только красивыми, но и опасными. Если Вы поранились или были укушены, немедленно обратитесь к врачу.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Будьте осторожны с солнцем! Особенно в период с 11.00 по 14.00 по полудню. Советуем Вам заранее запастись защитными от солнечных ожогов средствами и пользоваться ими в период пребывания на солнце. Не забудьте и про солнцезащитные очки.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Будьте внимательны – кондиционеры работают на полную мощность, и могут способствовать простудным заболеваниям.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Возьмите в путешествие индивидуальную аптечку с необходимым Вам набором лекарств.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Не рекомендуется носить с собой большие наличные суммы. Не следует вынимать из кошелька на виду у всех крупную сумму денег.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Чтобы избежать опасности на улицах, рекомендуем следить за своими сумочками и бумажниками, особенно в туристических центрах, на вокзалах, автозаправочных станциях и рынках. Покидая автобус на остановках и во время экскурсий, не оставляйте в нем ручную кладь, особенно ценные вещи и деньги.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Автомобили советуем оставлять на охраняемых стоянках и в гаражах отелей, и не оставлять ценные вещи в машине на виду.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Важные документы, наличные деньги и драгоценности лучше хранить в сейфе номера. Если в номере нет сейфа, его можно взять в аренду за плату у администрации отеля или сдать на хранение портье в сейф на стойке регистрации.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Мойте руки перед едой. Не пейте сырую воду, особенно из открытых водоемов. Для питья рекомендуется использовать минеральную воду, которую можно приобрести в магазинах и барах отеля.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Во многих отелях запрещается выносить из номера полотенца на пляж или к бассейну. Не приносите на пляж полотенца или инвентарь из номера без разрешения персонала. Купаться в одежде в бассейне запрещено.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Категорически запрещается курить в постели.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Если Вы оказались на территории иностранного государства без средств к существованию, Вы имеет право на получение помощи от дипломатических представительств и консульств РФ.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6" w:lineRule="auto"/>
        <w:jc w:val="both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20"/>
          <w:szCs w:val="20"/>
          <w:lang w:val="ru-RU" w:eastAsia="ru-RU"/>
        </w:rPr>
        <w:t>В СЛУЧАЕ ПОТЕРИ ПАСПОРТА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Как только Вы поняли, что загранпаспорт потерялся, или его украли, то незамедлительно обращайтесь в дипломатическое представительство, в консульское учреждение или в представительство МИД России, которое находится в пределах приграничной территории.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Вам необходимо получить свидетельство на въезд в РФ (REENTRY CERTIFICATE TO THE RUSSIAN FEDERATION), которое еще называется временным загранпаспортом. Выдается на срок до 15 дней, для того, чтобы Вы успели купить обратный билет и улететь на родину.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Для того, чтобы Вам выдали свидетельство на возвращение в РФ, необходимо представить следующие документы: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•основной документ, на основании которого будут предприниматься какие-либо действия, это заявление о выдаче свидетельства (</w:t>
      </w:r>
      <w:r w:rsidRPr="00380301">
        <w:rPr>
          <w:rFonts w:ascii="Times New Roman" w:eastAsia="Times New Roman" w:hAnsi="Times New Roman" w:cs="Times New Roman"/>
          <w:b/>
          <w:color w:val="auto"/>
          <w:kern w:val="1"/>
          <w:sz w:val="18"/>
          <w:szCs w:val="18"/>
          <w:u w:val="single"/>
          <w:lang w:val="ru-RU" w:eastAsia="ru-RU"/>
        </w:rPr>
        <w:t>образец заявления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)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•две фотографии цветного или черно – белого исполнения. Размер должен соответствовать 35х45 мм на четком фоне с четким изображением лица.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•обязательно понадобится Ваш внутренний паспорт РФ, так же возможно предоставление других документов для подтверждения своей личности, это водительские права или служебное удостоверение.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 xml:space="preserve">Срок выдачи свидетельства на возвращение в РФ составляет 2 рабочих дня со дня регистрации заявления.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Вернувшись в Российскую Федерацию, в трехдневный срок необходимо сдать свидетельство в организацию, выдавшую паспорт (ОВИР, МИД).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8"/>
          <w:szCs w:val="18"/>
          <w:lang w:val="ru-RU" w:eastAsia="ru-RU"/>
        </w:rPr>
        <w:t>Все вышеперечисленные документы регламентированы пунктом 20 Приказа МИД России от 28.06.2012 года № 10304.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2"/>
          <w:lang w:val="ru-RU" w:eastAsia="ru-RU"/>
        </w:rPr>
      </w:pPr>
      <w:r w:rsidRPr="00380301">
        <w:rPr>
          <w:rFonts w:ascii="Times New Roman" w:eastAsia="Times New Roman" w:hAnsi="Times New Roman" w:cs="Times New Roman"/>
          <w:b/>
          <w:color w:val="auto"/>
          <w:kern w:val="1"/>
          <w:lang w:val="ru-RU" w:eastAsia="ru-RU"/>
        </w:rPr>
        <w:t>ПОЛЕЗНАЯ ИНФОРМАЦИЯ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35"/>
        <w:gridCol w:w="2940"/>
        <w:gridCol w:w="3775"/>
      </w:tblGrid>
      <w:tr w:rsidR="00380301" w:rsidRPr="00380301" w:rsidTr="004E06C3">
        <w:trPr>
          <w:trHeight w:val="1326"/>
          <w:tblCellSpacing w:w="20" w:type="dxa"/>
        </w:trPr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Посольство РФ в Азербайджанской Республике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AZ1022 Баку, ул. Бакиханова, 17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  <w:t>тел: (+994-12) 597-08-70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-mail: embrusaz@yandex.ru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bCs/>
                <w:color w:val="auto"/>
                <w:kern w:val="1"/>
                <w:sz w:val="18"/>
                <w:szCs w:val="18"/>
                <w:lang w:val="ru-RU" w:eastAsia="ru-RU"/>
              </w:rPr>
              <w:t>Консульский отдел </w:t>
            </w: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тел: (+994-12) 498-60-83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br/>
            </w:r>
            <w:r w:rsidRPr="00380301">
              <w:rPr>
                <w:rFonts w:ascii="Times New Roman" w:eastAsia="Times New Roman" w:hAnsi="Times New Roman" w:cs="Times New Roman"/>
                <w:bCs/>
                <w:color w:val="auto"/>
                <w:kern w:val="1"/>
                <w:sz w:val="18"/>
                <w:szCs w:val="18"/>
                <w:lang w:val="ru-RU" w:eastAsia="ru-RU"/>
              </w:rPr>
              <w:t>телефон для экстренной связи: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 (+994-50) 270-26-59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 consul@embrus-az.com</w:t>
            </w:r>
          </w:p>
        </w:tc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b/>
                <w:color w:val="auto"/>
                <w:kern w:val="1"/>
                <w:sz w:val="18"/>
                <w:szCs w:val="18"/>
                <w:lang w:val="ru-RU" w:eastAsia="ru-RU"/>
              </w:rPr>
              <w:t>Посольство Азербайджанской Республики в РФ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Адрес: 125009, г. Москва, Леонтьевский переулок, 16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 xml:space="preserve">тел.: +7 495 629 4332, +7 495 629 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1649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val="ru-RU" w:eastAsia="ru-RU"/>
              </w:rPr>
              <w:t>факс</w:t>
            </w: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: +7 495 695 5072</w:t>
            </w:r>
          </w:p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04" w:lineRule="auto"/>
              <w:textAlignment w:val="baseline"/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auto"/>
                <w:kern w:val="1"/>
                <w:sz w:val="18"/>
                <w:szCs w:val="18"/>
                <w:lang w:eastAsia="ru-RU"/>
              </w:rPr>
              <w:t>e-mail: embassy@azembassy.msk.ru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tbl>
      <w:tblPr>
        <w:tblW w:w="4819" w:type="dxa"/>
        <w:tblInd w:w="254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409"/>
      </w:tblGrid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Здравствуйте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Ас-саляму алейкум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До свидания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Саг олун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Спасибо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Чох саг ол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Извините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Хахиш эдирэм, багышлайын</w:t>
            </w:r>
          </w:p>
        </w:tc>
      </w:tr>
      <w:tr w:rsidR="00380301" w:rsidRPr="00380301" w:rsidTr="004E06C3">
        <w:tc>
          <w:tcPr>
            <w:tcW w:w="241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Вы понимаете по-русски?</w:t>
            </w:r>
          </w:p>
        </w:tc>
        <w:tc>
          <w:tcPr>
            <w:tcW w:w="2409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FFFFF"/>
            <w:tcMar>
              <w:top w:w="75" w:type="dxa"/>
              <w:left w:w="195" w:type="dxa"/>
              <w:bottom w:w="90" w:type="dxa"/>
              <w:right w:w="105" w:type="dxa"/>
            </w:tcMar>
            <w:hideMark/>
          </w:tcPr>
          <w:p w:rsidR="00380301" w:rsidRPr="00380301" w:rsidRDefault="00380301" w:rsidP="0038030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</w:pPr>
            <w:r w:rsidRPr="00380301">
              <w:rPr>
                <w:rFonts w:ascii="Times New Roman" w:eastAsia="Times New Roman" w:hAnsi="Times New Roman" w:cs="Times New Roman"/>
                <w:color w:val="1C1C1C"/>
                <w:kern w:val="1"/>
                <w:sz w:val="17"/>
                <w:szCs w:val="17"/>
                <w:lang w:eastAsia="ru-RU"/>
              </w:rPr>
              <w:t>Сиз русджа башадушюрсюз?</w:t>
            </w:r>
          </w:p>
        </w:tc>
      </w:tr>
    </w:tbl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1C1C1C"/>
          <w:kern w:val="1"/>
          <w:sz w:val="17"/>
          <w:szCs w:val="17"/>
          <w:lang w:eastAsia="ru-RU"/>
        </w:rPr>
      </w:pP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</w:pPr>
      <w:r w:rsidRPr="00380301">
        <w:rPr>
          <w:rFonts w:ascii="Bookman Old Style" w:eastAsia="Times New Roman" w:hAnsi="Bookman Old Style" w:cs="Times New Roman"/>
          <w:b/>
          <w:color w:val="auto"/>
          <w:kern w:val="1"/>
          <w:sz w:val="18"/>
          <w:szCs w:val="18"/>
          <w:lang w:val="ru-RU" w:eastAsia="ru-RU"/>
        </w:rPr>
        <w:t xml:space="preserve">ЖЕЛАЕМ ВАМ ПРИЯТНОГО ПУТЕШЕСТВИЯ! </w:t>
      </w:r>
    </w:p>
    <w:p w:rsidR="00380301" w:rsidRPr="00380301" w:rsidRDefault="00380301" w:rsidP="00380301">
      <w:pPr>
        <w:widowControl w:val="0"/>
        <w:suppressAutoHyphens/>
        <w:overflowPunct w:val="0"/>
        <w:autoSpaceDE w:val="0"/>
        <w:autoSpaceDN w:val="0"/>
        <w:adjustRightInd w:val="0"/>
        <w:spacing w:before="12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kern w:val="1"/>
          <w:sz w:val="24"/>
          <w:szCs w:val="20"/>
          <w:lang w:val="ru-RU" w:eastAsia="ru-RU"/>
        </w:rPr>
      </w:pPr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201</w:t>
      </w:r>
      <w:r w:rsidR="00997EF6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>9</w:t>
      </w:r>
      <w:r w:rsidRPr="00380301">
        <w:rPr>
          <w:rFonts w:ascii="Times New Roman" w:eastAsia="Times New Roman" w:hAnsi="Times New Roman" w:cs="Times New Roman"/>
          <w:color w:val="auto"/>
          <w:kern w:val="1"/>
          <w:sz w:val="16"/>
          <w:szCs w:val="16"/>
          <w:lang w:val="ru-RU" w:eastAsia="ru-RU"/>
        </w:rPr>
        <w:t xml:space="preserve"> год</w:t>
      </w:r>
    </w:p>
    <w:p w:rsidR="00156405" w:rsidRPr="00733D70" w:rsidRDefault="00156405">
      <w:pPr>
        <w:rPr>
          <w:lang w:val="ru-RU"/>
        </w:rPr>
      </w:pPr>
    </w:p>
    <w:p w:rsidR="00156405" w:rsidRPr="00733D70" w:rsidRDefault="00156405">
      <w:pPr>
        <w:rPr>
          <w:lang w:val="ru-RU"/>
        </w:rPr>
      </w:pPr>
    </w:p>
    <w:sectPr w:rsidR="00156405" w:rsidRPr="00733D70" w:rsidSect="003F658D">
      <w:headerReference w:type="default" r:id="rId6"/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8F4" w:rsidRDefault="00C178F4" w:rsidP="003F658D">
      <w:pPr>
        <w:spacing w:line="240" w:lineRule="auto"/>
      </w:pPr>
      <w:r>
        <w:separator/>
      </w:r>
    </w:p>
  </w:endnote>
  <w:endnote w:type="continuationSeparator" w:id="0">
    <w:p w:rsidR="00C178F4" w:rsidRDefault="00C178F4" w:rsidP="003F6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8F4" w:rsidRDefault="00C178F4" w:rsidP="003F658D">
      <w:pPr>
        <w:spacing w:line="240" w:lineRule="auto"/>
      </w:pPr>
      <w:r>
        <w:separator/>
      </w:r>
    </w:p>
  </w:footnote>
  <w:footnote w:type="continuationSeparator" w:id="0">
    <w:p w:rsidR="00C178F4" w:rsidRDefault="00C178F4" w:rsidP="003F6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58D" w:rsidRDefault="003F658D" w:rsidP="003F658D">
    <w:pPr>
      <w:pStyle w:val="a5"/>
      <w:framePr w:w="3611" w:wrap="around" w:vAnchor="text" w:hAnchor="page" w:x="630" w:y="194"/>
      <w:rPr>
        <w:rStyle w:val="a9"/>
        <w:rFonts w:ascii="Bookman Old Style" w:hAnsi="Bookman Old Style"/>
        <w:b/>
        <w:i/>
        <w:sz w:val="16"/>
        <w:szCs w:val="16"/>
      </w:rPr>
    </w:pPr>
    <w:r>
      <w:rPr>
        <w:rStyle w:val="a9"/>
        <w:rFonts w:ascii="Bookman Old Style" w:hAnsi="Bookman Old Style"/>
        <w:b/>
        <w:i/>
      </w:rPr>
      <w:t>ПАМЯТКА ТУРИСТУ</w:t>
    </w:r>
  </w:p>
  <w:p w:rsidR="003F658D" w:rsidRDefault="003F658D">
    <w:pPr>
      <w:pStyle w:val="a5"/>
    </w:pPr>
    <w:r>
      <w:rPr>
        <w:noProof/>
        <w:lang w:val="ru-RU"/>
      </w:rPr>
      <w:t xml:space="preserve">                                                                       </w:t>
    </w:r>
    <w:r>
      <w:rPr>
        <w:noProof/>
        <w:lang w:val="ru-RU" w:eastAsia="ru-RU"/>
      </w:rPr>
      <w:drawing>
        <wp:inline distT="0" distB="0" distL="0" distR="0" wp14:anchorId="4DD2D934" wp14:editId="2CE38B1D">
          <wp:extent cx="1640327" cy="23802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950" cy="247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658D" w:rsidRDefault="003F658D">
    <w:pPr>
      <w:pStyle w:val="a5"/>
    </w:pPr>
    <w:r>
      <w:rPr>
        <w:lang w:val="ru-RU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wF2jtwJSedjrE7GSR+0ZD7gJ+RIclU1I8ZRFY452Amd35Kycjl/M2AXl84xBEHtFkF8s7SIDLieC8yTkza+FA==" w:salt="dc42bBYhRH4/wOtPKHy+Y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05"/>
    <w:rsid w:val="00132804"/>
    <w:rsid w:val="00156405"/>
    <w:rsid w:val="00380301"/>
    <w:rsid w:val="003F658D"/>
    <w:rsid w:val="004916D0"/>
    <w:rsid w:val="00733D70"/>
    <w:rsid w:val="00767632"/>
    <w:rsid w:val="00993F09"/>
    <w:rsid w:val="00997EF6"/>
    <w:rsid w:val="00A4657B"/>
    <w:rsid w:val="00C178F4"/>
    <w:rsid w:val="00C57F16"/>
    <w:rsid w:val="00C966A8"/>
    <w:rsid w:val="00CC156D"/>
    <w:rsid w:val="00CF264C"/>
    <w:rsid w:val="00E53AE7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49DAE"/>
  <w15:docId w15:val="{7D3C095D-DA77-4D05-B30F-D1882716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header"/>
    <w:basedOn w:val="a"/>
    <w:link w:val="a6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3F658D"/>
  </w:style>
  <w:style w:type="paragraph" w:styleId="a7">
    <w:name w:val="footer"/>
    <w:basedOn w:val="a"/>
    <w:link w:val="a8"/>
    <w:uiPriority w:val="99"/>
    <w:unhideWhenUsed/>
    <w:rsid w:val="003F658D"/>
    <w:pPr>
      <w:tabs>
        <w:tab w:val="center" w:pos="4844"/>
        <w:tab w:val="right" w:pos="968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58D"/>
  </w:style>
  <w:style w:type="character" w:styleId="a9">
    <w:name w:val="page number"/>
    <w:basedOn w:val="a0"/>
    <w:semiHidden/>
    <w:unhideWhenUsed/>
    <w:rsid w:val="003F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3884</Words>
  <Characters>22139</Characters>
  <Application>Microsoft Office Word</Application>
  <DocSecurity>8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Smychnikova</dc:creator>
  <cp:lastModifiedBy>Admin</cp:lastModifiedBy>
  <cp:revision>12</cp:revision>
  <dcterms:created xsi:type="dcterms:W3CDTF">2017-05-02T14:56:00Z</dcterms:created>
  <dcterms:modified xsi:type="dcterms:W3CDTF">2019-08-09T08:29:00Z</dcterms:modified>
</cp:coreProperties>
</file>