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363" w:rsidRPr="00CD621F" w:rsidRDefault="00740363" w:rsidP="002F67E1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kern w:val="1"/>
          <w:szCs w:val="24"/>
          <w:lang w:val="ru-RU" w:eastAsia="ru-RU"/>
        </w:rPr>
      </w:pPr>
      <w:r w:rsidRPr="00CD621F">
        <w:rPr>
          <w:rFonts w:ascii="Times New Roman" w:eastAsia="Times New Roman" w:hAnsi="Times New Roman" w:cs="Times New Roman"/>
          <w:b/>
          <w:color w:val="auto"/>
          <w:kern w:val="1"/>
          <w:szCs w:val="24"/>
          <w:lang w:val="ru-RU" w:eastAsia="ru-RU"/>
        </w:rPr>
        <w:t>ТУРИСТАМ, выезжающим в</w:t>
      </w:r>
      <w:r w:rsidR="00681DE7" w:rsidRPr="00CD621F">
        <w:rPr>
          <w:rFonts w:ascii="Times New Roman" w:eastAsia="Times New Roman" w:hAnsi="Times New Roman" w:cs="Times New Roman"/>
          <w:b/>
          <w:color w:val="auto"/>
          <w:kern w:val="1"/>
          <w:szCs w:val="24"/>
          <w:lang w:val="ru-RU" w:eastAsia="ru-RU"/>
        </w:rPr>
        <w:t xml:space="preserve"> </w:t>
      </w:r>
      <w:r w:rsidR="0028625A" w:rsidRPr="00CD621F">
        <w:rPr>
          <w:rFonts w:ascii="Times New Roman" w:eastAsia="Times New Roman" w:hAnsi="Times New Roman" w:cs="Times New Roman"/>
          <w:b/>
          <w:color w:val="auto"/>
          <w:kern w:val="1"/>
          <w:szCs w:val="24"/>
          <w:lang w:val="ru-RU" w:eastAsia="ru-RU"/>
        </w:rPr>
        <w:t xml:space="preserve">РЕСПУБЛИКУ </w:t>
      </w:r>
      <w:r w:rsidR="00681DE7" w:rsidRPr="00CD621F">
        <w:rPr>
          <w:rFonts w:ascii="Times New Roman" w:eastAsia="Times New Roman" w:hAnsi="Times New Roman" w:cs="Times New Roman"/>
          <w:b/>
          <w:color w:val="auto"/>
          <w:kern w:val="1"/>
          <w:szCs w:val="24"/>
          <w:lang w:val="ru-RU" w:eastAsia="ru-RU"/>
        </w:rPr>
        <w:t>ИНДОНЕЗИ</w:t>
      </w:r>
      <w:r w:rsidR="0028625A" w:rsidRPr="00CD621F">
        <w:rPr>
          <w:rFonts w:ascii="Times New Roman" w:eastAsia="Times New Roman" w:hAnsi="Times New Roman" w:cs="Times New Roman"/>
          <w:b/>
          <w:color w:val="auto"/>
          <w:kern w:val="1"/>
          <w:szCs w:val="24"/>
          <w:lang w:val="ru-RU" w:eastAsia="ru-RU"/>
        </w:rPr>
        <w:t>Я</w:t>
      </w:r>
      <w:r w:rsidR="00681DE7" w:rsidRPr="00CD621F">
        <w:rPr>
          <w:rFonts w:ascii="Times New Roman" w:eastAsia="Times New Roman" w:hAnsi="Times New Roman" w:cs="Times New Roman"/>
          <w:b/>
          <w:color w:val="auto"/>
          <w:kern w:val="1"/>
          <w:szCs w:val="24"/>
          <w:lang w:val="ru-RU" w:eastAsia="ru-RU"/>
        </w:rPr>
        <w:t>, о. БАЛИ</w:t>
      </w:r>
    </w:p>
    <w:p w:rsidR="00207A10" w:rsidRPr="00F61D95" w:rsidRDefault="00207A10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ПЕРЕД ОТЪЕЗДОМ</w:t>
      </w:r>
    </w:p>
    <w:p w:rsidR="00207A10" w:rsidRPr="00F61D95" w:rsidRDefault="00207A10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Проверьте наличие необходимых для поездки документов:</w:t>
      </w:r>
      <w:r w:rsidRPr="00F61D95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 </w:t>
      </w:r>
    </w:p>
    <w:p w:rsidR="00207A10" w:rsidRPr="00F61D95" w:rsidRDefault="00207A10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Заграничный паспорт (</w:t>
      </w:r>
      <w:r w:rsidR="005F074B"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въезд в Индонезию </w:t>
      </w: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гражданина России осуществляется по действительному </w:t>
      </w:r>
      <w:r w:rsidR="0033389E"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загранпаспорту (</w:t>
      </w:r>
      <w:r w:rsidR="005F074B"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срок действия </w:t>
      </w:r>
      <w:r w:rsidR="00CB2E1E"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должен заканчиваться не ранее, чем через 6 месяцев после даты предполагаемого въезда в Индонезию)</w:t>
      </w:r>
      <w:r w:rsidR="0033389E"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,</w:t>
      </w: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</w:t>
      </w:r>
      <w:r w:rsidRPr="00F61D95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ксерокопию загранпаспортов</w:t>
      </w: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(могут пригодиться при утрате загранпаспорта и в случае иных непредвиденных обстоятельств); </w:t>
      </w:r>
      <w:r w:rsidRPr="00F61D95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 xml:space="preserve">авиабилеты или маршрут/квитанции электронного билета; ваучер; страховой медицинский полис. </w:t>
      </w:r>
    </w:p>
    <w:p w:rsidR="00207A10" w:rsidRPr="00F61D95" w:rsidRDefault="00207A10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 случае путешествия с детьми:</w:t>
      </w:r>
    </w:p>
    <w:p w:rsidR="00207A10" w:rsidRPr="00F61D95" w:rsidRDefault="00207A10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</w:pPr>
      <w:r w:rsidRPr="00F61D95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  <w:t xml:space="preserve">Несовершеннолетний гражданин Российской Федерации, следующий совместно хотя бы с одним из родителей, </w:t>
      </w:r>
      <w:r w:rsidRPr="00F61D95"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  <w:t>ДОЛЖЕН ВЫЕЗЖАТЬ ИЗ РОССИЙСКОЙ ФЕДЕРАЦИИ ТОЛЬКО ПО СВОЕМУ ЗАГРАНИЧНОМУ ПАСПОРТУ.</w:t>
      </w:r>
    </w:p>
    <w:p w:rsidR="00207A10" w:rsidRPr="00F61D95" w:rsidRDefault="00207A10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Без необходимости оформления для ребенка отдельного заграничного паспорта не</w:t>
      </w:r>
      <w:r w:rsidRPr="00F61D95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  <w:t>совершеннолетний гражданин Российской Федерации до 14 лет</w:t>
      </w:r>
      <w:r w:rsidRPr="00F61D95"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  <w:t xml:space="preserve"> может выехать</w:t>
      </w:r>
      <w:r w:rsidRPr="00F61D95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  <w:t xml:space="preserve"> совместно хотя бы с одним из родителей</w:t>
      </w:r>
      <w:r w:rsidRPr="00F61D95"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  <w:t>,</w:t>
      </w:r>
      <w:r w:rsidRPr="00F61D95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  <w:t xml:space="preserve"> если он вписан в </w:t>
      </w:r>
      <w:r w:rsidRPr="00F61D95"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  <w:t xml:space="preserve">ОФОРМЛЕННЫЙ ДО 01 МАРТА 2010 ГОДА </w:t>
      </w:r>
      <w:r w:rsidRPr="00F61D95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  <w:t xml:space="preserve">заграничный паспорт выезжающего вместе с ним родителя. </w:t>
      </w: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В паспорт родителя в этом случае ОБЯЗАТЕЛЬНО должна быть вклеена фотография ребенка, независимо от его возраста, на которой должна стоять печать паспортно-визовой службы. Отсутствие фотографии или печати является основанием для отказа ребенку в пересечении границы.</w:t>
      </w: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Выезд из Российской Федерации несовершеннолетних детей, сведения о которых внесены в паспорта сопровождающих их родителей, оформленные до 01 марта 2010 года, осуществляется по срокам действия этих паспортов.</w:t>
      </w:r>
    </w:p>
    <w:p w:rsidR="00207A10" w:rsidRPr="00F61D95" w:rsidRDefault="00207A10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На заграничные паспорта, оформленные после 1 марта 2010 года, распространяются нормы Постановления Правительства РФ №13 от 19 января 2010 года о том, что внесение сведений о детях в паспорт, удостоверяющий личность родителя, не дает права ребенку на выезд за пределы территории Российской Федерации без документа, удостоверяющего личность гражданина Российской Федерации за пределами территории Российской Федерации.</w:t>
      </w:r>
    </w:p>
    <w:p w:rsidR="00207A10" w:rsidRPr="00F61D95" w:rsidRDefault="00207A10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</w:pPr>
      <w:r w:rsidRPr="00F61D95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  <w:t xml:space="preserve">При следовании несовершеннолетнего российского гражданина через государственную границу Российской Федерации совместно с одним из родителей, предъявлять письменное согласие второго родителя не требуется, если только от него ранее в пограничные органы не поступало заявления о своем несогласии на выезд из Российской Федерации своих детей. </w:t>
      </w:r>
    </w:p>
    <w:p w:rsidR="00207A10" w:rsidRPr="00F61D95" w:rsidRDefault="00207A10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</w:pP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Если у несовершеннолетнего ребенка и выезжающего совместно с ним родителя разные фамилии</w:t>
      </w: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,</w:t>
      </w: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 xml:space="preserve"> </w:t>
      </w: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то</w:t>
      </w: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 xml:space="preserve"> рекомендуем взять с собой нотариально заверенную копию свидетельства о рождении — для подтверждения родства. На практике отсутствие такого подтверждения служило основанием для отказа ребенку в пересечении границы.</w:t>
      </w:r>
    </w:p>
    <w:p w:rsidR="00207A10" w:rsidRPr="00F61D95" w:rsidRDefault="00207A10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/>
        </w:rPr>
      </w:pP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 xml:space="preserve">Подробную информацию по этому вопросу Вы можете получить, ознакомившись с памяткой «Порядок выезда за границу несовершеннолетних граждан РФ», размещенной на нашем сайте </w:t>
      </w: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http://www.</w:t>
      </w: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ru-RU"/>
        </w:rPr>
        <w:t>anextour</w:t>
      </w: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.</w:t>
      </w: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ru-RU"/>
        </w:rPr>
        <w:t>com</w:t>
      </w:r>
      <w:r w:rsidRPr="00F61D95"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/>
        </w:rPr>
        <w:t xml:space="preserve"> в разделе «Памятки туристам».</w:t>
      </w:r>
    </w:p>
    <w:p w:rsidR="00207A10" w:rsidRPr="00F61D95" w:rsidRDefault="00207A10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</w:pPr>
      <w:r w:rsidRPr="00F61D95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  <w:t xml:space="preserve">Беременным женщинам, у которых роды предполагаются в течение ближайших четырех недель, необходимо представить письменное согласие врача на полет. Медицинское заключение должно быть оформлено не менее чем за неделю до даты перелета. </w:t>
      </w: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В отсутствии документов сотрудники </w:t>
      </w: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авиакомпании имеют полное право отказать в авиаперевозке или потребовать медицинского освидетельствования в аэропорту вылета. Перевозка беременной осуществляется при условии, что перевозчик не несет никакой ответственности перед Пассажиркой за последствия для нее, что удостоверяется ее гарантийным обязательством (распиской).</w:t>
      </w:r>
    </w:p>
    <w:p w:rsidR="00207A10" w:rsidRPr="00F61D95" w:rsidRDefault="00207A10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b/>
          <w:color w:val="auto"/>
          <w:spacing w:val="-6"/>
          <w:kern w:val="1"/>
          <w:sz w:val="18"/>
          <w:szCs w:val="18"/>
          <w:lang w:val="ru-RU"/>
        </w:rPr>
      </w:pPr>
      <w:r w:rsidRPr="00F61D95">
        <w:rPr>
          <w:rFonts w:ascii="Times New Roman" w:eastAsia="Lucida Sans Unicode" w:hAnsi="Times New Roman" w:cs="Times New Roman"/>
          <w:b/>
          <w:color w:val="auto"/>
          <w:spacing w:val="-6"/>
          <w:kern w:val="1"/>
          <w:sz w:val="18"/>
          <w:szCs w:val="18"/>
          <w:lang w:val="ru-RU"/>
        </w:rPr>
        <w:t>Собирая багаж:</w:t>
      </w:r>
    </w:p>
    <w:p w:rsidR="00207A10" w:rsidRPr="00F61D95" w:rsidRDefault="00207A10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Рекомендуем все ценные вещи, документы и деньги положить </w:t>
      </w:r>
      <w:proofErr w:type="gramStart"/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в ручную</w:t>
      </w:r>
      <w:proofErr w:type="gramEnd"/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кладь и взять с собой в самолет. В багаж следует упаковать все металлические острые и режущие предметы (маникюрные ножницы, пилочки для ногтей, перочинный ножик и т.п.), а также любые жидкости, гели и аэрозоли (за исключением, если в этом есть необходимость, детского питания и лекарств) - проносить подобные предметы в ручной клади ЗАПРЕЩЕНО.</w:t>
      </w:r>
    </w:p>
    <w:p w:rsidR="00207A10" w:rsidRPr="00F61D95" w:rsidRDefault="00207A10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/>
        </w:rPr>
      </w:pPr>
      <w:r w:rsidRPr="00F61D95"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/>
        </w:rPr>
        <w:t xml:space="preserve">Не забывайте собрать и взять с собой </w:t>
      </w:r>
      <w:r w:rsidRPr="00F61D95">
        <w:rPr>
          <w:rFonts w:ascii="Times New Roman" w:eastAsia="Lucida Sans Unicode" w:hAnsi="Times New Roman" w:cs="Times New Roman"/>
          <w:b/>
          <w:color w:val="auto"/>
          <w:spacing w:val="-6"/>
          <w:kern w:val="1"/>
          <w:sz w:val="18"/>
          <w:szCs w:val="18"/>
          <w:lang w:val="ru-RU"/>
        </w:rPr>
        <w:t>аптечку первой помощи</w:t>
      </w:r>
      <w:r w:rsidRPr="00F61D95"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/>
        </w:rPr>
        <w:t xml:space="preserve">, </w:t>
      </w: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которая поможет Вам при легких недомоганиях, сэкономит Ваше время на поиски лекарственных средств и избавит от проблем общения на иностранном языке. </w:t>
      </w:r>
      <w:r w:rsidRPr="00F61D95"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/>
        </w:rPr>
        <w:t xml:space="preserve">Рекомендации по ее формированию Вы можете получить в памятке «Аптечка туриста», размещенной на нашем сайте </w:t>
      </w: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http://www.</w:t>
      </w: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ru-RU"/>
        </w:rPr>
        <w:t>anextour</w:t>
      </w: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.</w:t>
      </w: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ru-RU"/>
        </w:rPr>
        <w:t>com</w:t>
      </w:r>
      <w:r w:rsidRPr="00F61D95"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/>
        </w:rPr>
        <w:t xml:space="preserve"> в разделе «Памятки туристам». </w:t>
      </w:r>
    </w:p>
    <w:p w:rsidR="00207A10" w:rsidRPr="00F61D95" w:rsidRDefault="00207A10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</w:pPr>
      <w:r w:rsidRPr="00F61D95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  <w:t>В РОССИЙСКОМ АЭРОПОРТУ ВЫЛЕТА/ПРИЛЕТА</w:t>
      </w:r>
    </w:p>
    <w:p w:rsidR="00207A10" w:rsidRPr="00F61D95" w:rsidRDefault="00207A10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</w:pP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Перед выездом в аэропорт рекомендуем получить дополнительную информацию о возможно произошедших изменениях в условиях вылета Вашего рейса, используя возможности сайта авиакомпании, выполняющей рейс, или по телефону ее справочной службы.</w:t>
      </w:r>
    </w:p>
    <w:p w:rsidR="00207A10" w:rsidRPr="00F61D95" w:rsidRDefault="00207A10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</w:pP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Рекомендуем заблаговременно, не позднее, чем за три часа до вылета рейса, прибыть к месту регистрации пассажиров для прохождения установленных процедур регистрации, оформления багажа, и выполнения требований, связанных с пограничным, таможенным, санитарно-карантинным, ветеринарным и другими видами контроля, установленными законодательством РФ.</w:t>
      </w:r>
    </w:p>
    <w:p w:rsidR="00207A10" w:rsidRPr="00F61D95" w:rsidRDefault="00207A10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</w:pPr>
      <w:r w:rsidRPr="00F61D95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  <w:t>ТАМОЖЕННЫЙ КОНТРОЛЬ до начала путешествия</w:t>
      </w:r>
    </w:p>
    <w:p w:rsidR="00207A10" w:rsidRPr="00F61D95" w:rsidRDefault="00207A10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</w:pP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Заблаговременно, до начала путешествия, ознакомьтесь с информацией «О правилах перемещения физическими лицами валюты, товаров и иных предметов через таможенную границу РФ», размещенной на сайте http://www.</w:t>
      </w: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ar-SA"/>
        </w:rPr>
        <w:t>anextour</w:t>
      </w: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.</w:t>
      </w: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ar-SA"/>
        </w:rPr>
        <w:t>com</w:t>
      </w: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 xml:space="preserve"> в разделе «Памятки туристам».</w:t>
      </w:r>
    </w:p>
    <w:p w:rsidR="00207A10" w:rsidRPr="00F61D95" w:rsidRDefault="00207A10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</w:pP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Если Вы не перемещаете через границу валюту и предметы, которые необходимо декларировать, то Вам следует проходить зону таможенного контроля по «Зеленому коридору».</w:t>
      </w:r>
    </w:p>
    <w:p w:rsidR="00207A10" w:rsidRPr="00F61D95" w:rsidRDefault="00207A10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Без предъявления документов и без внесения сведений о валюте в пассажирскую таможенную декларацию туристы имеют право вывезти наличную иностранную валюту и/или валюту Российской Федерации в сумме, не превышающей в эквиваленте 3.000 долларов США, а также дорожные чеки на сумму не более 10.000 долларов США. При вывозе физическими лицами иностранной валюты и/или валюты Российской Федерации от 3.000 до 10.000 долларов США вся сумма должна быть задекларирована в пассажирской таможенной декларации. Вывозимые дорожные чеки в сумме, превышающей в эквиваленте 10.000 долларов США, также подлежат декларированию.</w:t>
      </w:r>
    </w:p>
    <w:p w:rsidR="00207A10" w:rsidRPr="00F61D95" w:rsidRDefault="00207A10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На денежные средства, вывозимые с помощью банковской карты, ограничений нет. Банковскую карту декларировать не требуется.</w:t>
      </w:r>
    </w:p>
    <w:p w:rsidR="00207A10" w:rsidRPr="00F61D95" w:rsidRDefault="00207A10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 xml:space="preserve">ВНИМАНИЕ! ЗАПРЕЩЕНО на выезде и въезде! </w:t>
      </w: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ПЕРЕМЕЩЕНИЕ КУЛЬТУРНЫХ ЦЕННОСТЕЙ, ОБЪЕКТОВ ДИКОЙ ФАУНЫ и ФЛОРЫ, находящихся под угрозой исчезновения, ОРУЖИЯ И БОЕПРИПАСОВ к нему БЕЗ РАЗРЕШЕНИЯ УПОЛНОМОЧЕННЫХ ОРГАНОВ.</w:t>
      </w:r>
    </w:p>
    <w:p w:rsidR="00207A10" w:rsidRPr="00F61D95" w:rsidRDefault="00207A10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  <w:t>Незаконное перемещение товаров или валюты через таможенную границу Российской Федерации или их недекларирование, либо недостоверное декларирование влечет за собой административную или уголовную ответственность.</w:t>
      </w:r>
    </w:p>
    <w:p w:rsidR="00207A10" w:rsidRPr="00F61D95" w:rsidRDefault="00207A10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</w:pPr>
      <w:r w:rsidRPr="00F61D95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  <w:t xml:space="preserve">ВНИМАНИЕ! ЗАПРЕЩЕНО на выезде и въезде! </w:t>
      </w: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ПРИНИМАТЬ ОТ ПОСТОРОННИХ ЛИЦ чемоданы, посылки и другие предметы для перевозки на борту воздушного судна.</w:t>
      </w:r>
    </w:p>
    <w:p w:rsidR="00207A10" w:rsidRPr="00F61D95" w:rsidRDefault="00207A10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ТАМОЖЕННЫЙ КОНТРОЛЬ по окончанию путешествия</w:t>
      </w:r>
    </w:p>
    <w:p w:rsidR="00207A10" w:rsidRPr="00F61D95" w:rsidRDefault="00207A10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Если Вы не перемещаете через границу валюту и предметы, которые необходимо декларировать, то Вам следует проходить зону таможенного контроля по «Зеленому коридору».</w:t>
      </w:r>
    </w:p>
    <w:p w:rsidR="00207A10" w:rsidRPr="00F61D95" w:rsidRDefault="00207A10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Без уплаты таможенных пошлин можно </w:t>
      </w:r>
      <w:r w:rsidRPr="00F61D95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ввозить</w:t>
      </w: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в Российскую Федерацию товары для личного пользования на сумму не более 10.000 евро по курсу на день декларирования, общим весом – не более 50 килограммов.</w:t>
      </w:r>
    </w:p>
    <w:p w:rsidR="00207A10" w:rsidRPr="00F61D95" w:rsidRDefault="00207A10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Физическое лицо не моложе 18 лет может ввозить без уплаты таможенных пошлин: 3 литра алкогольных напитков и пиво; 50 сигар (сигарилл) или 200 сигарет или 250 граммов табака, либо указанные изделия в ассортименте общим весом не более 250 граммов.</w:t>
      </w:r>
    </w:p>
    <w:p w:rsidR="00207A10" w:rsidRPr="00F61D95" w:rsidRDefault="00207A10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При единовременном ввозе в Россию физическими лицами наличной иностранной валюты и/или валюты Российской Федерации, а также дорожных чеков, внешних и/или внутренних ценных бумаг в документарной форме в сумме, в эквиваленте превышающей 10.000 долларов США, </w:t>
      </w: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lastRenderedPageBreak/>
        <w:t xml:space="preserve">сведения о ней необходимо внести в пассажирскую таможенную декларацию. Декларации также подлежат: вывозимые драгоценные металлы, камни, культурные ценности, государственные награды РФ, редкие животные и растения, наркотические, психотропные, сильнодействующие, ядовитые, радиоактивные вещества, химикаты, высокочастотные устройства, радиоэлектронные, транспортные средства, ядерные материалы, информация, связанная с НТП для изготовления оружия массового поражения, продукция военного характера. </w:t>
      </w:r>
    </w:p>
    <w:p w:rsidR="00207A10" w:rsidRPr="00F61D95" w:rsidRDefault="00207A10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РЕГИСТРАЦИЯ НА РЕЙС И ОФОРМЛЕНИЕ БАГАЖА</w:t>
      </w:r>
    </w:p>
    <w:p w:rsidR="00207A10" w:rsidRPr="00F61D95" w:rsidRDefault="00207A10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Регистрация пассажиров и оформление багажа производятся на основании именного авиабилета или распечатанной на бумажном носителе маршрут/квитанции электронного билета, а также заграничного паспорта пассажира.</w:t>
      </w:r>
    </w:p>
    <w:p w:rsidR="00207A10" w:rsidRPr="00F61D95" w:rsidRDefault="00207A10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При регистрации пассажиру выдается посадочный талон, в который необходимо сохранять до момента возможного предъявления авиакомпании претензий по качеству предоставленных услуг авиаперевозки.</w:t>
      </w:r>
    </w:p>
    <w:p w:rsidR="00207A10" w:rsidRPr="00F61D95" w:rsidRDefault="00207A10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Помните, что регистрация на рейс заканчивается за 40 минут до времени вылета рейса, указанного в билете по местному времени. Пассажиру, опоздавшему ко времени окончания регистрации пассажиров и оформления багажа или посадки в воздушное судно, может быть отказано в перевозке.</w:t>
      </w:r>
    </w:p>
    <w:p w:rsidR="00D63EC8" w:rsidRPr="00F61D95" w:rsidRDefault="00D63EC8" w:rsidP="00F61D95">
      <w:pPr>
        <w:widowControl w:val="0"/>
        <w:tabs>
          <w:tab w:val="left" w:pos="480"/>
        </w:tabs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val="ru-RU" w:eastAsia="ru-RU"/>
        </w:rPr>
        <w:t>Рекомендуем отдельно уточнять в авиакомпании нормы бесплатного провоза и габариты багажа, принимаемого к перевозке.</w:t>
      </w:r>
    </w:p>
    <w:p w:rsidR="00207A10" w:rsidRPr="00F61D95" w:rsidRDefault="00207A10" w:rsidP="00F61D95">
      <w:pPr>
        <w:widowControl w:val="0"/>
        <w:tabs>
          <w:tab w:val="left" w:pos="480"/>
        </w:tabs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За провоз багажа сверх установленной нормы бесплатного провоза багажа, взимается дополнительная плата по тарифу, установленному перевозчиком. </w:t>
      </w:r>
    </w:p>
    <w:p w:rsidR="00207A10" w:rsidRPr="00F61D95" w:rsidRDefault="00207A10" w:rsidP="00F61D95">
      <w:pPr>
        <w:widowControl w:val="0"/>
        <w:tabs>
          <w:tab w:val="left" w:pos="480"/>
        </w:tabs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Перевозчик имеет право отказать туристу в перевозе багажа, </w:t>
      </w:r>
      <w:r w:rsidRPr="00F61D95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val="ru-RU" w:eastAsia="ru-RU"/>
        </w:rPr>
        <w:t xml:space="preserve">вес или объем которого не соответствуют установленным нормам. </w:t>
      </w:r>
    </w:p>
    <w:p w:rsidR="00207A10" w:rsidRPr="00F61D95" w:rsidRDefault="00207A10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ПАСПОРТНЫЙ КОНТРОЛЬ</w:t>
      </w:r>
    </w:p>
    <w:p w:rsidR="00207A10" w:rsidRPr="00F61D95" w:rsidRDefault="00207A10" w:rsidP="00F61D95">
      <w:pPr>
        <w:widowControl w:val="0"/>
        <w:tabs>
          <w:tab w:val="left" w:pos="11040"/>
        </w:tabs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  <w:t>Для прохождения пограничного контроля необходимо предъявить заграничный паспорт. Пограничным органам ФСБ России при осуществлении пограничного контроля предоставлено право запрашивать у туристов дополнительные документы (авиабилет, посадочный талон, ваучер и т.п.), а также проводить опрос лиц, следующих через границу.</w:t>
      </w:r>
    </w:p>
    <w:p w:rsidR="00207A10" w:rsidRPr="00F61D95" w:rsidRDefault="00207A10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</w:pPr>
      <w:r w:rsidRPr="00F61D95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  <w:t>САНИТАРНЫЙ КОНТРОЛЬ</w:t>
      </w:r>
    </w:p>
    <w:p w:rsidR="00207A10" w:rsidRPr="00F61D95" w:rsidRDefault="00207A10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pacing w:val="-6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bCs/>
          <w:color w:val="auto"/>
          <w:spacing w:val="-6"/>
          <w:sz w:val="18"/>
          <w:szCs w:val="18"/>
          <w:lang w:val="ru-RU" w:eastAsia="ru-RU"/>
        </w:rPr>
        <w:t xml:space="preserve">Туристам сертификат о прививках не требуется. </w:t>
      </w:r>
    </w:p>
    <w:p w:rsidR="00207A10" w:rsidRPr="00F61D95" w:rsidRDefault="00207A10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ВЕТЕРИНАРНЫЙ КОНТРОЛЬ</w:t>
      </w:r>
    </w:p>
    <w:p w:rsidR="00207A10" w:rsidRPr="00F61D95" w:rsidRDefault="00207A10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Для ввоза домашних животных необходим ветеринарный паспорт с отметкой ветеринарной службы РФ, подтверждающей, что животное здорово.</w:t>
      </w:r>
    </w:p>
    <w:p w:rsidR="00BA76CA" w:rsidRPr="00F61D95" w:rsidRDefault="00207A10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Как правило, следует иметь: </w:t>
      </w:r>
      <w:r w:rsidRPr="00F61D95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Ветеринарный паспорт</w:t>
      </w: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, </w:t>
      </w:r>
      <w:r w:rsidRPr="00F61D95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Справку о состоянии здоровья</w:t>
      </w: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(выдается любой государственной ветеринарной клиникой, в справке указываются сведения о прививках по возрасту, последняя прививка от бешенства должна быть сделана не ранее, чем за год и не позднее, чем за два месяца до выезда), </w:t>
      </w:r>
      <w:r w:rsidRPr="00F61D95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Справку из клуба СКОР или РКФ</w:t>
      </w: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(в справке указывается, что собака не представляет племенной ценности, справки из других клубов вызывают вопросы на таможне). </w:t>
      </w:r>
    </w:p>
    <w:p w:rsidR="00207A10" w:rsidRPr="00F61D95" w:rsidRDefault="00207A10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При </w:t>
      </w:r>
      <w:r w:rsidRPr="00F61D95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ввозе</w:t>
      </w: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в РФ животных и птиц Вам необходимо иметь сопровождающее ветеринарное свидетельство, полученное в Государственной ветеринарной службе страны, где приобретено животное.</w:t>
      </w:r>
    </w:p>
    <w:p w:rsidR="00207A10" w:rsidRPr="00F61D95" w:rsidRDefault="00207A10" w:rsidP="00F61D95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pacing w:val="-6"/>
          <w:sz w:val="18"/>
          <w:szCs w:val="18"/>
          <w:lang w:val="ru-RU" w:eastAsia="ru-RU"/>
        </w:rPr>
      </w:pPr>
      <w:r w:rsidRPr="00F61D95">
        <w:rPr>
          <w:rFonts w:ascii="Times New Roman" w:eastAsia="Calibri" w:hAnsi="Times New Roman" w:cs="Times New Roman"/>
          <w:spacing w:val="-6"/>
          <w:sz w:val="18"/>
          <w:szCs w:val="18"/>
          <w:lang w:val="ru-RU" w:eastAsia="ru-RU"/>
        </w:rPr>
        <w:t xml:space="preserve">Запрещен </w:t>
      </w:r>
      <w:r w:rsidRPr="00F61D95">
        <w:rPr>
          <w:rFonts w:ascii="Times New Roman" w:eastAsia="Calibri" w:hAnsi="Times New Roman" w:cs="Times New Roman"/>
          <w:b/>
          <w:spacing w:val="-6"/>
          <w:sz w:val="18"/>
          <w:szCs w:val="18"/>
          <w:lang w:val="ru-RU" w:eastAsia="ru-RU"/>
        </w:rPr>
        <w:t>ввоз</w:t>
      </w:r>
      <w:r w:rsidRPr="00F61D95">
        <w:rPr>
          <w:rFonts w:ascii="Times New Roman" w:eastAsia="Calibri" w:hAnsi="Times New Roman" w:cs="Times New Roman"/>
          <w:spacing w:val="-6"/>
          <w:sz w:val="18"/>
          <w:szCs w:val="18"/>
          <w:lang w:val="ru-RU" w:eastAsia="ru-RU"/>
        </w:rPr>
        <w:t xml:space="preserve"> на территорию Российской Федерации любых грузов животного происхождения, в том числе в ручной клади и багаже, при отсутствии письменного разрешения Главного государственного ветеринарного инспектора Российской Федерации.</w:t>
      </w:r>
    </w:p>
    <w:p w:rsidR="00207A10" w:rsidRPr="00F61D95" w:rsidRDefault="00207A10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Без разрешения уполномоченных органов РФ запрещено ввозить и вывозить объекты дикой фауны и флоры, находящиеся под угрозой исчезновения. </w:t>
      </w:r>
    </w:p>
    <w:p w:rsidR="00207A10" w:rsidRPr="00F61D95" w:rsidRDefault="00207A10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 АЭРОПОРТУ ПРИЛЕТА/ВЫЛЕТА</w:t>
      </w:r>
      <w:r w:rsidR="005F074B" w:rsidRPr="00F61D95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 xml:space="preserve"> ИНДОНЕЗИИ</w:t>
      </w:r>
    </w:p>
    <w:p w:rsidR="00207A10" w:rsidRPr="00F61D95" w:rsidRDefault="00207A10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По прибытию в аэропорт </w:t>
      </w:r>
      <w:r w:rsidR="005F074B"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Бали</w:t>
      </w: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Вы должны последовательно: пройти паспортный контроль, получить свой багаж, пройти таможенный контроль, выйти из здания аэропорта, найти встречающего гида с табличкой «Anex Tour», предъявить гиду туристский ваучер.</w:t>
      </w:r>
    </w:p>
    <w:p w:rsidR="00207A10" w:rsidRPr="00F61D95" w:rsidRDefault="00207A10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ПАСПОРТНЫЙ КОНТРОЛЬ</w:t>
      </w:r>
    </w:p>
    <w:p w:rsidR="00207A10" w:rsidRPr="00F61D95" w:rsidRDefault="00207A10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 xml:space="preserve">ВИЗА. </w:t>
      </w:r>
    </w:p>
    <w:p w:rsidR="005F074B" w:rsidRPr="00F61D95" w:rsidRDefault="001D381F" w:rsidP="00F61D95">
      <w:pPr>
        <w:widowControl w:val="0"/>
        <w:tabs>
          <w:tab w:val="left" w:pos="600"/>
        </w:tabs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Для визита на Бали гражданам России оформлять визу </w:t>
      </w:r>
      <w:r w:rsidR="005F074B"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не нужно. </w:t>
      </w:r>
    </w:p>
    <w:p w:rsidR="00F26A0E" w:rsidRPr="00F61D95" w:rsidRDefault="00F26A0E" w:rsidP="00F61D95">
      <w:pPr>
        <w:widowControl w:val="0"/>
        <w:tabs>
          <w:tab w:val="left" w:pos="600"/>
        </w:tabs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-6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x-none" w:eastAsia="ru-RU"/>
        </w:rPr>
        <w:t>Ознакомиться с более подробной информацией о необходимых документах на полу</w:t>
      </w:r>
      <w:r w:rsidR="001D381F"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x-none" w:eastAsia="ru-RU"/>
        </w:rPr>
        <w:t>чение визы для въезда на Бали</w:t>
      </w: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x-none" w:eastAsia="ru-RU"/>
        </w:rPr>
        <w:t xml:space="preserve"> можно на сайте </w:t>
      </w:r>
      <w:hyperlink r:id="rId8" w:history="1">
        <w:r w:rsidRPr="00F61D95">
          <w:rPr>
            <w:rStyle w:val="a5"/>
            <w:rFonts w:ascii="Times New Roman" w:eastAsia="Times New Roman" w:hAnsi="Times New Roman" w:cs="Times New Roman"/>
            <w:spacing w:val="-6"/>
            <w:kern w:val="1"/>
            <w:sz w:val="18"/>
            <w:szCs w:val="18"/>
            <w:lang w:eastAsia="ru-RU"/>
          </w:rPr>
          <w:t>www</w:t>
        </w:r>
        <w:r w:rsidRPr="00F61D95">
          <w:rPr>
            <w:rStyle w:val="a5"/>
            <w:rFonts w:ascii="Times New Roman" w:eastAsia="Times New Roman" w:hAnsi="Times New Roman" w:cs="Times New Roman"/>
            <w:spacing w:val="-6"/>
            <w:kern w:val="1"/>
            <w:sz w:val="18"/>
            <w:szCs w:val="18"/>
            <w:lang w:val="ru-RU" w:eastAsia="ru-RU"/>
          </w:rPr>
          <w:t>.</w:t>
        </w:r>
        <w:r w:rsidRPr="00F61D95">
          <w:rPr>
            <w:rStyle w:val="a5"/>
            <w:rFonts w:ascii="Times New Roman" w:eastAsia="Times New Roman" w:hAnsi="Times New Roman" w:cs="Times New Roman"/>
            <w:spacing w:val="-6"/>
            <w:kern w:val="1"/>
            <w:sz w:val="18"/>
            <w:szCs w:val="18"/>
            <w:lang w:eastAsia="ru-RU"/>
          </w:rPr>
          <w:t>anextour</w:t>
        </w:r>
        <w:r w:rsidRPr="00F61D95">
          <w:rPr>
            <w:rStyle w:val="a5"/>
            <w:rFonts w:ascii="Times New Roman" w:eastAsia="Times New Roman" w:hAnsi="Times New Roman" w:cs="Times New Roman"/>
            <w:spacing w:val="-6"/>
            <w:kern w:val="1"/>
            <w:sz w:val="18"/>
            <w:szCs w:val="18"/>
            <w:lang w:val="ru-RU" w:eastAsia="ru-RU"/>
          </w:rPr>
          <w:t>.</w:t>
        </w:r>
        <w:r w:rsidRPr="00F61D95">
          <w:rPr>
            <w:rStyle w:val="a5"/>
            <w:rFonts w:ascii="Times New Roman" w:eastAsia="Times New Roman" w:hAnsi="Times New Roman" w:cs="Times New Roman"/>
            <w:spacing w:val="-6"/>
            <w:kern w:val="1"/>
            <w:sz w:val="18"/>
            <w:szCs w:val="18"/>
            <w:lang w:eastAsia="ru-RU"/>
          </w:rPr>
          <w:t>com</w:t>
        </w:r>
      </w:hyperlink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</w:t>
      </w: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x-none" w:eastAsia="ru-RU"/>
        </w:rPr>
        <w:t>в разделе «Визы».</w:t>
      </w:r>
    </w:p>
    <w:p w:rsidR="00207A10" w:rsidRPr="00F61D95" w:rsidRDefault="00207A10" w:rsidP="00F61D95">
      <w:pPr>
        <w:widowControl w:val="0"/>
        <w:tabs>
          <w:tab w:val="left" w:pos="600"/>
        </w:tabs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ВНИМАНИЕ! Для граждан, не имеющих гражданства Российской Федерации, могут быть установлены иные пра</w:t>
      </w:r>
      <w:r w:rsidR="00FD124E"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вила въезда на территорию </w:t>
      </w:r>
      <w:r w:rsidR="00B91F02"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Индонезии</w:t>
      </w: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. </w:t>
      </w:r>
    </w:p>
    <w:p w:rsidR="00207A10" w:rsidRPr="00F61D95" w:rsidRDefault="00207A10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ТАМОЖЕННЫЙ КОНТРОЛЬ</w:t>
      </w:r>
    </w:p>
    <w:p w:rsidR="00222ADA" w:rsidRPr="00F61D95" w:rsidRDefault="00222ADA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Ввоз и вывоз валюты</w:t>
      </w:r>
    </w:p>
    <w:p w:rsidR="002D14C5" w:rsidRPr="00F61D95" w:rsidRDefault="002D14C5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</w:pPr>
      <w:r w:rsidRPr="00F61D95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>Ввоз и вывоз наличной иностранной валюты в Индонезию не ограничен. Обязательному декларированию подлеж</w:t>
      </w:r>
      <w:r w:rsidR="00E80DD3" w:rsidRPr="00F61D95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>ат суммы, эквивалентные 100 млн индонезийских рупий</w:t>
      </w:r>
      <w:r w:rsidRPr="00F61D95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>.</w:t>
      </w:r>
    </w:p>
    <w:p w:rsidR="00E80DD3" w:rsidRPr="00F61D95" w:rsidRDefault="008A1AE9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  <w:lang w:val="ru-RU"/>
        </w:rPr>
      </w:pPr>
      <w:r w:rsidRPr="00F61D95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  <w:lang w:val="ru-RU"/>
        </w:rPr>
        <w:t>Пассажир имеет право беспошлинно ввезти с собой:</w:t>
      </w:r>
      <w:r w:rsidRPr="00F61D95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</w:t>
      </w:r>
      <w:r w:rsidRPr="00F61D95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  <w:lang w:val="ru-RU"/>
        </w:rPr>
        <w:t>200 сигарет</w:t>
      </w:r>
      <w:r w:rsidR="00E80DD3" w:rsidRPr="00F61D95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  <w:lang w:val="ru-RU"/>
        </w:rPr>
        <w:t xml:space="preserve"> или 50 сигар, или 100 г курительного табака; 1 л спиртных напитков, а также подарков и сувениров на сумму не более $250 на человека или $1000 на семью.</w:t>
      </w:r>
    </w:p>
    <w:p w:rsidR="002F67E1" w:rsidRPr="00F61D95" w:rsidRDefault="002F67E1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  <w:lang w:val="ru-RU"/>
        </w:rPr>
      </w:pPr>
      <w:r w:rsidRPr="00F61D95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  <w:lang w:val="ru-RU"/>
        </w:rPr>
        <w:t xml:space="preserve">Особенности таможенного контроля при выезде на Бали заключаются в необходимости заполнения декларации, которая должна быть сохранена до самого выезда из страны. Ввозимые в Индонезию и на Бали фото и видео камеры должны быть зарегистрированы властями. </w:t>
      </w:r>
      <w:proofErr w:type="gramStart"/>
      <w:r w:rsidRPr="00F61D95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  <w:lang w:val="ru-RU"/>
        </w:rPr>
        <w:t>Помимо этого</w:t>
      </w:r>
      <w:proofErr w:type="gramEnd"/>
      <w:r w:rsidRPr="00F61D95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  <w:lang w:val="ru-RU"/>
        </w:rPr>
        <w:t xml:space="preserve"> декларации подлежат следующие вещи: телефоны, ноутбук, видеокамера, </w:t>
      </w:r>
      <w:r w:rsidRPr="00F61D95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DVD</w:t>
      </w:r>
      <w:r w:rsidRPr="00F61D95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  <w:lang w:val="ru-RU"/>
        </w:rPr>
        <w:t xml:space="preserve"> /</w:t>
      </w:r>
      <w:r w:rsidRPr="00F61D95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CD</w:t>
      </w:r>
      <w:r w:rsidRPr="00F61D95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  <w:lang w:val="ru-RU"/>
        </w:rPr>
        <w:t xml:space="preserve"> диски и другие носители информации.</w:t>
      </w:r>
    </w:p>
    <w:p w:rsidR="00222ADA" w:rsidRPr="00F61D95" w:rsidRDefault="00222ADA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F61D95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ЗАПРЕЩЕН </w:t>
      </w:r>
      <w:r w:rsidR="00E80DD3" w:rsidRPr="00F61D95">
        <w:rPr>
          <w:rFonts w:ascii="Times New Roman" w:hAnsi="Times New Roman" w:cs="Times New Roman"/>
          <w:b/>
          <w:color w:val="auto"/>
          <w:sz w:val="18"/>
          <w:szCs w:val="18"/>
          <w:lang w:val="ru-RU"/>
        </w:rPr>
        <w:t xml:space="preserve">ввоз </w:t>
      </w:r>
      <w:r w:rsidR="00E80DD3" w:rsidRPr="00F61D95">
        <w:rPr>
          <w:rFonts w:ascii="Times New Roman" w:hAnsi="Times New Roman" w:cs="Times New Roman"/>
          <w:color w:val="auto"/>
          <w:sz w:val="18"/>
          <w:szCs w:val="18"/>
          <w:lang w:val="ru-RU"/>
        </w:rPr>
        <w:t>оружия, наркотиков, взрывчатых веществ, порнографии, беспроводных телефонов, лекарственных препаратов китайского происхождения, а также печатных изданий на китайском языке. Есть также ограничения на ввоз плодов, овощей, мяса, рыбы и изделий растительного происхождения.</w:t>
      </w:r>
    </w:p>
    <w:p w:rsidR="008A1AE9" w:rsidRPr="00F61D95" w:rsidRDefault="00222ADA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F61D95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ЗАПРЕЩЕН </w:t>
      </w:r>
      <w:r w:rsidRPr="00F61D95">
        <w:rPr>
          <w:rFonts w:ascii="Times New Roman" w:hAnsi="Times New Roman" w:cs="Times New Roman"/>
          <w:b/>
          <w:color w:val="auto"/>
          <w:sz w:val="18"/>
          <w:szCs w:val="18"/>
          <w:lang w:val="ru-RU"/>
        </w:rPr>
        <w:t>вывоз</w:t>
      </w:r>
      <w:r w:rsidRPr="00F61D95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</w:t>
      </w:r>
      <w:r w:rsidR="00E80DD3" w:rsidRPr="00F61D95">
        <w:rPr>
          <w:rFonts w:ascii="Times New Roman" w:hAnsi="Times New Roman" w:cs="Times New Roman"/>
          <w:color w:val="auto"/>
          <w:sz w:val="18"/>
          <w:szCs w:val="18"/>
          <w:lang w:val="ru-RU"/>
        </w:rPr>
        <w:t>редких животных и птиц, резьбы по дереву с острова Бали, а также предметов и вещей, представляющих историческую и художественную ценность и не имеющих специального разрешения.</w:t>
      </w:r>
      <w:r w:rsidRPr="00F61D95">
        <w:rPr>
          <w:rFonts w:ascii="Times New Roman" w:hAnsi="Times New Roman" w:cs="Times New Roman"/>
          <w:color w:val="auto"/>
          <w:sz w:val="18"/>
          <w:szCs w:val="18"/>
        </w:rPr>
        <w:t> </w:t>
      </w:r>
    </w:p>
    <w:p w:rsidR="00207A10" w:rsidRPr="00F61D95" w:rsidRDefault="00207A10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САНИТАРНЫЙ КОНТРОЛЬ</w:t>
      </w:r>
    </w:p>
    <w:p w:rsidR="00207A10" w:rsidRPr="00F61D95" w:rsidRDefault="001D381F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Рекомендуется сделать прививки против брюшного тифа и паратифа, а также против гепатита А и Б. Однако </w:t>
      </w:r>
      <w:r w:rsidR="00207A10"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сертификат о прививках не требуется.</w:t>
      </w:r>
      <w:r w:rsidR="00207A10" w:rsidRPr="00F61D95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 </w:t>
      </w:r>
    </w:p>
    <w:p w:rsidR="004C6176" w:rsidRPr="00F61D95" w:rsidRDefault="00207A10" w:rsidP="00F61D95">
      <w:pPr>
        <w:widowControl w:val="0"/>
        <w:tabs>
          <w:tab w:val="left" w:pos="4365"/>
        </w:tabs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ВЕТЕРИНАРНЫЙ КОНТРОЛЬ</w:t>
      </w:r>
      <w:r w:rsidRPr="00F61D95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ab/>
      </w:r>
    </w:p>
    <w:p w:rsidR="004C6176" w:rsidRPr="00F61D95" w:rsidRDefault="00E938B7" w:rsidP="00F61D95">
      <w:pPr>
        <w:widowControl w:val="0"/>
        <w:tabs>
          <w:tab w:val="left" w:pos="4365"/>
        </w:tabs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В Индонезию законодательно разрешен ввоз домашних животных. По прибытии они в обязательном порядке помещаются в карантин на срок до 2 недель. При ввозе домашних животных требуется предъявить действительный сертификат ветеринарной службы с отметкой обо всех прививках, включая прививку от бешенства.</w:t>
      </w:r>
    </w:p>
    <w:p w:rsidR="00207A10" w:rsidRPr="00F61D95" w:rsidRDefault="00681DE7" w:rsidP="00F61D9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F61D95">
        <w:rPr>
          <w:rFonts w:ascii="Times New Roman" w:hAnsi="Times New Roman" w:cs="Times New Roman"/>
          <w:b/>
          <w:sz w:val="18"/>
          <w:szCs w:val="18"/>
          <w:lang w:val="ru-RU"/>
        </w:rPr>
        <w:t>БАЛИ</w:t>
      </w:r>
    </w:p>
    <w:p w:rsidR="009F0AF2" w:rsidRPr="00F61D95" w:rsidRDefault="00A50AC1" w:rsidP="00F61D95">
      <w:pPr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F61D95">
        <w:rPr>
          <w:rFonts w:ascii="Times New Roman" w:hAnsi="Times New Roman" w:cs="Times New Roman"/>
          <w:sz w:val="18"/>
          <w:szCs w:val="18"/>
          <w:lang w:val="ru-RU"/>
        </w:rPr>
        <w:t xml:space="preserve">Ба́ли </w:t>
      </w:r>
      <w:r w:rsidR="00681DE7" w:rsidRPr="00F61D95">
        <w:rPr>
          <w:rFonts w:ascii="Times New Roman" w:hAnsi="Times New Roman" w:cs="Times New Roman"/>
          <w:sz w:val="18"/>
          <w:szCs w:val="18"/>
          <w:lang w:val="ru-RU"/>
        </w:rPr>
        <w:t>— остров в Малайском архипелаге, в группе Малых Зондских островов, в составе одноименной провинции Индонезии. Омывается с юга Индийским океаном, с севера — морем Бали Тихого океана. С запада отделен одноименным проливом от острова Ява, с востока — Ломбокским проливом от острова Ломбок. Денпасар — столица и крупнейший город острова.</w:t>
      </w:r>
    </w:p>
    <w:p w:rsidR="00BB22B5" w:rsidRPr="00F61D95" w:rsidRDefault="00A06B1B" w:rsidP="00F61D95">
      <w:pPr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F61D95">
        <w:rPr>
          <w:rFonts w:ascii="Times New Roman" w:hAnsi="Times New Roman" w:cs="Times New Roman"/>
          <w:b/>
          <w:sz w:val="18"/>
          <w:szCs w:val="18"/>
          <w:lang w:val="ru-RU"/>
        </w:rPr>
        <w:t>Время</w:t>
      </w:r>
    </w:p>
    <w:p w:rsidR="009F0AF2" w:rsidRPr="00F61D95" w:rsidRDefault="00A06B1B" w:rsidP="00F61D95">
      <w:pPr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F61D95">
        <w:rPr>
          <w:rFonts w:ascii="Times New Roman" w:hAnsi="Times New Roman" w:cs="Times New Roman"/>
          <w:sz w:val="18"/>
          <w:szCs w:val="18"/>
          <w:lang w:val="ru-RU"/>
        </w:rPr>
        <w:t xml:space="preserve">Разница во времени с Москвой </w:t>
      </w:r>
      <w:r w:rsidR="00BB22B5" w:rsidRPr="00F61D95">
        <w:rPr>
          <w:rFonts w:ascii="Times New Roman" w:hAnsi="Times New Roman" w:cs="Times New Roman"/>
          <w:sz w:val="18"/>
          <w:szCs w:val="18"/>
          <w:lang w:val="ru-RU"/>
        </w:rPr>
        <w:t>–</w:t>
      </w:r>
      <w:r w:rsidRPr="00F61D95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681DE7" w:rsidRPr="00F61D95">
        <w:rPr>
          <w:rFonts w:ascii="Times New Roman" w:hAnsi="Times New Roman" w:cs="Times New Roman"/>
          <w:sz w:val="18"/>
          <w:szCs w:val="18"/>
          <w:lang w:val="ru-RU"/>
        </w:rPr>
        <w:t>+5 часов.</w:t>
      </w:r>
    </w:p>
    <w:p w:rsidR="00BB22B5" w:rsidRPr="00F61D95" w:rsidRDefault="00BB22B5" w:rsidP="00F61D9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F61D95">
        <w:rPr>
          <w:rFonts w:ascii="Times New Roman" w:hAnsi="Times New Roman" w:cs="Times New Roman"/>
          <w:b/>
          <w:sz w:val="18"/>
          <w:szCs w:val="18"/>
          <w:lang w:val="ru-RU"/>
        </w:rPr>
        <w:t>Климат</w:t>
      </w:r>
    </w:p>
    <w:p w:rsidR="00681DE7" w:rsidRPr="00F61D95" w:rsidRDefault="00681DE7" w:rsidP="00F61D95">
      <w:pPr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F61D95">
        <w:rPr>
          <w:rFonts w:ascii="Times New Roman" w:hAnsi="Times New Roman" w:cs="Times New Roman"/>
          <w:sz w:val="18"/>
          <w:szCs w:val="18"/>
          <w:lang w:val="ru-RU"/>
        </w:rPr>
        <w:lastRenderedPageBreak/>
        <w:t>Климат на Бали экваториально-муссонный, вместо привычного деления на 4 сезона здесь различают лишь два: сухой (июнь—октябрь) и влажный (ноябрь—март), наибольшее количество осадков выпадает в январе—феврале. В некоторых районах Бали разница между ними почти незаметна. В период влажного сезона осадки выпадают локально, как правило, ночью в виде кратковременных (1—2 часа) грозовых ливней.</w:t>
      </w:r>
    </w:p>
    <w:p w:rsidR="00681DE7" w:rsidRPr="00F61D95" w:rsidRDefault="00681DE7" w:rsidP="00F61D95">
      <w:pPr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F61D95">
        <w:rPr>
          <w:rFonts w:ascii="Times New Roman" w:hAnsi="Times New Roman" w:cs="Times New Roman"/>
          <w:sz w:val="18"/>
          <w:szCs w:val="18"/>
          <w:lang w:val="ru-RU"/>
        </w:rPr>
        <w:t>Среднегодовые температуры незначительно колеблю</w:t>
      </w:r>
      <w:r w:rsidR="00B4684E" w:rsidRPr="00F61D95">
        <w:rPr>
          <w:rFonts w:ascii="Times New Roman" w:hAnsi="Times New Roman" w:cs="Times New Roman"/>
          <w:sz w:val="18"/>
          <w:szCs w:val="18"/>
          <w:lang w:val="ru-RU"/>
        </w:rPr>
        <w:t>тся вокруг отметки 26</w:t>
      </w:r>
      <w:r w:rsidRPr="00F61D95">
        <w:rPr>
          <w:rFonts w:ascii="Times New Roman" w:hAnsi="Times New Roman" w:cs="Times New Roman"/>
          <w:sz w:val="18"/>
          <w:szCs w:val="18"/>
          <w:lang w:val="ru-RU"/>
        </w:rPr>
        <w:t>°</w:t>
      </w:r>
      <w:r w:rsidRPr="00F61D95">
        <w:rPr>
          <w:rFonts w:ascii="Times New Roman" w:hAnsi="Times New Roman" w:cs="Times New Roman"/>
          <w:sz w:val="18"/>
          <w:szCs w:val="18"/>
        </w:rPr>
        <w:t>C</w:t>
      </w:r>
      <w:r w:rsidRPr="00F61D95">
        <w:rPr>
          <w:rFonts w:ascii="Times New Roman" w:hAnsi="Times New Roman" w:cs="Times New Roman"/>
          <w:sz w:val="18"/>
          <w:szCs w:val="18"/>
          <w:lang w:val="ru-RU"/>
        </w:rPr>
        <w:t>. Самый жаркий месяц</w:t>
      </w:r>
      <w:r w:rsidR="00B4684E" w:rsidRPr="00F61D95">
        <w:rPr>
          <w:rFonts w:ascii="Times New Roman" w:hAnsi="Times New Roman" w:cs="Times New Roman"/>
          <w:sz w:val="18"/>
          <w:szCs w:val="18"/>
          <w:lang w:val="ru-RU"/>
        </w:rPr>
        <w:t xml:space="preserve"> февраль, самый прохладный и су</w:t>
      </w:r>
      <w:r w:rsidRPr="00F61D95">
        <w:rPr>
          <w:rFonts w:ascii="Times New Roman" w:hAnsi="Times New Roman" w:cs="Times New Roman"/>
          <w:sz w:val="18"/>
          <w:szCs w:val="18"/>
          <w:lang w:val="ru-RU"/>
        </w:rPr>
        <w:t xml:space="preserve">хой июль. В низинах и курортных зонах тепло и днём, и ночью; в горах довольно прохладные ночи, и в целом посвежее, чем на остальной территории. </w:t>
      </w:r>
      <w:r w:rsidR="00B4684E" w:rsidRPr="00F61D95">
        <w:rPr>
          <w:rFonts w:ascii="Times New Roman" w:hAnsi="Times New Roman" w:cs="Times New Roman"/>
          <w:sz w:val="18"/>
          <w:szCs w:val="18"/>
          <w:lang w:val="ru-RU"/>
        </w:rPr>
        <w:t>Температура воды в океане 26—28</w:t>
      </w:r>
      <w:r w:rsidRPr="00F61D95">
        <w:rPr>
          <w:rFonts w:ascii="Times New Roman" w:hAnsi="Times New Roman" w:cs="Times New Roman"/>
          <w:sz w:val="18"/>
          <w:szCs w:val="18"/>
          <w:lang w:val="ru-RU"/>
        </w:rPr>
        <w:t>°</w:t>
      </w:r>
      <w:r w:rsidRPr="00F61D95">
        <w:rPr>
          <w:rFonts w:ascii="Times New Roman" w:hAnsi="Times New Roman" w:cs="Times New Roman"/>
          <w:sz w:val="18"/>
          <w:szCs w:val="18"/>
        </w:rPr>
        <w:t>C</w:t>
      </w:r>
      <w:r w:rsidRPr="00F61D95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F2702D" w:rsidRPr="00F61D95" w:rsidRDefault="00207A10" w:rsidP="00F61D9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F61D95">
        <w:rPr>
          <w:rFonts w:ascii="Times New Roman" w:hAnsi="Times New Roman" w:cs="Times New Roman"/>
          <w:b/>
          <w:sz w:val="18"/>
          <w:szCs w:val="18"/>
          <w:lang w:val="ru-RU"/>
        </w:rPr>
        <w:t>Я</w:t>
      </w:r>
      <w:r w:rsidR="00A06B1B" w:rsidRPr="00F61D95">
        <w:rPr>
          <w:rFonts w:ascii="Times New Roman" w:hAnsi="Times New Roman" w:cs="Times New Roman"/>
          <w:b/>
          <w:sz w:val="18"/>
          <w:szCs w:val="18"/>
          <w:lang w:val="ru-RU"/>
        </w:rPr>
        <w:t>зык</w:t>
      </w:r>
    </w:p>
    <w:p w:rsidR="00AB62C3" w:rsidRPr="00F61D95" w:rsidRDefault="00AB62C3" w:rsidP="00F61D95">
      <w:pPr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F61D95">
        <w:rPr>
          <w:rFonts w:ascii="Times New Roman" w:hAnsi="Times New Roman" w:cs="Times New Roman"/>
          <w:sz w:val="18"/>
          <w:szCs w:val="18"/>
          <w:lang w:val="ru-RU"/>
        </w:rPr>
        <w:t>Официальный язык Бали – индонезийский (</w:t>
      </w:r>
      <w:r w:rsidRPr="00F61D95">
        <w:rPr>
          <w:rFonts w:ascii="Times New Roman" w:hAnsi="Times New Roman" w:cs="Times New Roman"/>
          <w:sz w:val="18"/>
          <w:szCs w:val="18"/>
        </w:rPr>
        <w:t>Bahasa</w:t>
      </w:r>
      <w:r w:rsidRPr="00F61D95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F61D95">
        <w:rPr>
          <w:rFonts w:ascii="Times New Roman" w:hAnsi="Times New Roman" w:cs="Times New Roman"/>
          <w:sz w:val="18"/>
          <w:szCs w:val="18"/>
        </w:rPr>
        <w:t>Indonesia</w:t>
      </w:r>
      <w:r w:rsidRPr="00F61D95">
        <w:rPr>
          <w:rFonts w:ascii="Times New Roman" w:hAnsi="Times New Roman" w:cs="Times New Roman"/>
          <w:sz w:val="18"/>
          <w:szCs w:val="18"/>
          <w:lang w:val="ru-RU"/>
        </w:rPr>
        <w:t>).</w:t>
      </w:r>
    </w:p>
    <w:p w:rsidR="00BB22B5" w:rsidRPr="00F61D95" w:rsidRDefault="00AB62C3" w:rsidP="00F61D95">
      <w:pPr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F61D95">
        <w:rPr>
          <w:rFonts w:ascii="Times New Roman" w:hAnsi="Times New Roman" w:cs="Times New Roman"/>
          <w:sz w:val="18"/>
          <w:szCs w:val="18"/>
          <w:lang w:val="ru-RU"/>
        </w:rPr>
        <w:t>Помимо него на острове существует балийский язык. Большинство балийцев, связанных с индустрией туризма и сервиса, изъясняются также на английском.</w:t>
      </w:r>
    </w:p>
    <w:p w:rsidR="00F2702D" w:rsidRPr="00F61D95" w:rsidRDefault="00BB22B5" w:rsidP="00F61D95">
      <w:pPr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F61D95">
        <w:rPr>
          <w:rFonts w:ascii="Times New Roman" w:hAnsi="Times New Roman" w:cs="Times New Roman"/>
          <w:b/>
          <w:sz w:val="18"/>
          <w:szCs w:val="18"/>
          <w:lang w:val="ru-RU"/>
        </w:rPr>
        <w:t>Валюта</w:t>
      </w:r>
    </w:p>
    <w:p w:rsidR="006C4BAA" w:rsidRPr="00F61D95" w:rsidRDefault="000303D7" w:rsidP="00F61D95">
      <w:pPr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F61D95">
        <w:rPr>
          <w:rFonts w:ascii="Times New Roman" w:hAnsi="Times New Roman" w:cs="Times New Roman"/>
          <w:sz w:val="18"/>
          <w:szCs w:val="18"/>
          <w:lang w:val="ru-RU"/>
        </w:rPr>
        <w:t xml:space="preserve">Денежная единица страны – индонезийская рупия (Indonesia Rupiah, код валюты IDR). </w:t>
      </w:r>
    </w:p>
    <w:p w:rsidR="005D57C2" w:rsidRPr="00F61D95" w:rsidRDefault="006C4BAA" w:rsidP="00F61D95">
      <w:pPr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F61D95">
        <w:rPr>
          <w:rFonts w:ascii="Times New Roman" w:hAnsi="Times New Roman" w:cs="Times New Roman"/>
          <w:sz w:val="18"/>
          <w:szCs w:val="18"/>
          <w:lang w:val="ru-RU"/>
        </w:rPr>
        <w:t>М</w:t>
      </w:r>
      <w:r w:rsidR="000303D7" w:rsidRPr="00F61D95">
        <w:rPr>
          <w:rFonts w:ascii="Times New Roman" w:hAnsi="Times New Roman" w:cs="Times New Roman"/>
          <w:sz w:val="18"/>
          <w:szCs w:val="18"/>
          <w:lang w:val="ru-RU"/>
        </w:rPr>
        <w:t>енять валюту на индонезийские рупии</w:t>
      </w:r>
      <w:r w:rsidRPr="00F61D95">
        <w:rPr>
          <w:rFonts w:ascii="Times New Roman" w:hAnsi="Times New Roman" w:cs="Times New Roman"/>
          <w:sz w:val="18"/>
          <w:szCs w:val="18"/>
          <w:lang w:val="ru-RU"/>
        </w:rPr>
        <w:t xml:space="preserve"> надёжнее в банках, а также в</w:t>
      </w:r>
      <w:r w:rsidR="000303D7" w:rsidRPr="00F61D95">
        <w:rPr>
          <w:rFonts w:ascii="Times New Roman" w:hAnsi="Times New Roman" w:cs="Times New Roman"/>
          <w:sz w:val="18"/>
          <w:szCs w:val="18"/>
          <w:lang w:val="ru-RU"/>
        </w:rPr>
        <w:t xml:space="preserve"> специальных пунктах, которые называются "</w:t>
      </w:r>
      <w:r w:rsidR="000303D7" w:rsidRPr="00F61D95">
        <w:rPr>
          <w:rFonts w:ascii="Times New Roman" w:hAnsi="Times New Roman" w:cs="Times New Roman"/>
          <w:sz w:val="18"/>
          <w:szCs w:val="18"/>
        </w:rPr>
        <w:t>authorized</w:t>
      </w:r>
      <w:r w:rsidR="000303D7" w:rsidRPr="00F61D95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0303D7" w:rsidRPr="00F61D95">
        <w:rPr>
          <w:rFonts w:ascii="Times New Roman" w:hAnsi="Times New Roman" w:cs="Times New Roman"/>
          <w:sz w:val="18"/>
          <w:szCs w:val="18"/>
        </w:rPr>
        <w:t>money</w:t>
      </w:r>
      <w:r w:rsidR="000303D7" w:rsidRPr="00F61D95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0303D7" w:rsidRPr="00F61D95">
        <w:rPr>
          <w:rFonts w:ascii="Times New Roman" w:hAnsi="Times New Roman" w:cs="Times New Roman"/>
          <w:sz w:val="18"/>
          <w:szCs w:val="18"/>
        </w:rPr>
        <w:t>changer</w:t>
      </w:r>
      <w:r w:rsidR="000303D7" w:rsidRPr="00F61D95">
        <w:rPr>
          <w:rFonts w:ascii="Times New Roman" w:hAnsi="Times New Roman" w:cs="Times New Roman"/>
          <w:sz w:val="18"/>
          <w:szCs w:val="18"/>
          <w:lang w:val="ru-RU"/>
        </w:rPr>
        <w:t>" и "</w:t>
      </w:r>
      <w:r w:rsidR="000303D7" w:rsidRPr="00F61D95">
        <w:rPr>
          <w:rFonts w:ascii="Times New Roman" w:hAnsi="Times New Roman" w:cs="Times New Roman"/>
          <w:sz w:val="18"/>
          <w:szCs w:val="18"/>
        </w:rPr>
        <w:t>no</w:t>
      </w:r>
      <w:r w:rsidR="000303D7" w:rsidRPr="00F61D95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0303D7" w:rsidRPr="00F61D95">
        <w:rPr>
          <w:rFonts w:ascii="Times New Roman" w:hAnsi="Times New Roman" w:cs="Times New Roman"/>
          <w:sz w:val="18"/>
          <w:szCs w:val="18"/>
        </w:rPr>
        <w:t>comission</w:t>
      </w:r>
      <w:r w:rsidR="000303D7" w:rsidRPr="00F61D95">
        <w:rPr>
          <w:rFonts w:ascii="Times New Roman" w:hAnsi="Times New Roman" w:cs="Times New Roman"/>
          <w:sz w:val="18"/>
          <w:szCs w:val="18"/>
          <w:lang w:val="ru-RU"/>
        </w:rPr>
        <w:t xml:space="preserve">". </w:t>
      </w:r>
      <w:r w:rsidRPr="00F61D95">
        <w:rPr>
          <w:rFonts w:ascii="Times New Roman" w:hAnsi="Times New Roman" w:cs="Times New Roman"/>
          <w:sz w:val="18"/>
          <w:szCs w:val="18"/>
          <w:lang w:val="ru-RU"/>
        </w:rPr>
        <w:t>Невыгодный курс предлагает обменник аэропорта Денпасар. Стоит учесть, что купюры достоинством ниже 100 долларов, как правило, обмениваются по менее выгодному курсу.</w:t>
      </w:r>
      <w:r w:rsidR="00B65EC4" w:rsidRPr="00F61D95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5D57C2" w:rsidRPr="00F61D95">
        <w:rPr>
          <w:rFonts w:ascii="Times New Roman" w:hAnsi="Times New Roman" w:cs="Times New Roman"/>
          <w:sz w:val="18"/>
          <w:szCs w:val="18"/>
          <w:lang w:val="ru-RU"/>
        </w:rPr>
        <w:t>Большинство обменных пунктов не принимают доллары США, выпущенные ранее 2006 года. Банки работают с 08.00 до 16.00 по рабочим дням, с 08.00 до 11.00 по субботам.</w:t>
      </w:r>
    </w:p>
    <w:p w:rsidR="005D57C2" w:rsidRPr="00F61D95" w:rsidRDefault="005D57C2" w:rsidP="00F61D95">
      <w:pPr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F61D95">
        <w:rPr>
          <w:rFonts w:ascii="Times New Roman" w:hAnsi="Times New Roman" w:cs="Times New Roman"/>
          <w:sz w:val="18"/>
          <w:szCs w:val="18"/>
          <w:lang w:val="ru-RU"/>
        </w:rPr>
        <w:t>Для оплаты покупок, такси и прочего необходимо иметь при себе наличные в рупиях, так как иностранная валюта не принимается к оплате.</w:t>
      </w:r>
    </w:p>
    <w:p w:rsidR="00207A10" w:rsidRPr="00F61D95" w:rsidRDefault="00207A10" w:rsidP="00F61D95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222222"/>
          <w:sz w:val="18"/>
          <w:szCs w:val="18"/>
          <w:lang w:val="ru-RU"/>
        </w:rPr>
      </w:pPr>
      <w:r w:rsidRPr="00F61D95">
        <w:rPr>
          <w:rFonts w:ascii="Times New Roman" w:hAnsi="Times New Roman" w:cs="Times New Roman"/>
          <w:b/>
          <w:sz w:val="18"/>
          <w:szCs w:val="18"/>
          <w:lang w:val="ru-RU"/>
        </w:rPr>
        <w:t>Население</w:t>
      </w:r>
    </w:p>
    <w:p w:rsidR="009F0AF2" w:rsidRPr="00F61D95" w:rsidRDefault="00B65EC4" w:rsidP="00F61D95">
      <w:pPr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F61D95">
        <w:rPr>
          <w:rFonts w:ascii="Times New Roman" w:hAnsi="Times New Roman" w:cs="Times New Roman"/>
          <w:sz w:val="18"/>
          <w:szCs w:val="18"/>
          <w:lang w:val="ru-RU"/>
        </w:rPr>
        <w:t>Население острова Бали — около 4</w:t>
      </w:r>
      <w:r w:rsidR="00A50AC1" w:rsidRPr="00F61D95">
        <w:rPr>
          <w:rFonts w:ascii="Times New Roman" w:hAnsi="Times New Roman" w:cs="Times New Roman"/>
          <w:sz w:val="18"/>
          <w:szCs w:val="18"/>
          <w:lang w:val="ru-RU"/>
        </w:rPr>
        <w:t xml:space="preserve"> млн</w:t>
      </w:r>
      <w:r w:rsidRPr="00F61D95">
        <w:rPr>
          <w:rFonts w:ascii="Times New Roman" w:hAnsi="Times New Roman" w:cs="Times New Roman"/>
          <w:sz w:val="18"/>
          <w:szCs w:val="18"/>
          <w:lang w:val="ru-RU"/>
        </w:rPr>
        <w:t xml:space="preserve"> человек, делится на 365 этнических групп (крупнейшие — яванцы, сунды, мадурцы, малайцы). </w:t>
      </w:r>
    </w:p>
    <w:p w:rsidR="00207A10" w:rsidRPr="00F61D95" w:rsidRDefault="00207A10" w:rsidP="00F61D9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F61D95">
        <w:rPr>
          <w:rFonts w:ascii="Times New Roman" w:hAnsi="Times New Roman" w:cs="Times New Roman"/>
          <w:b/>
          <w:sz w:val="18"/>
          <w:szCs w:val="18"/>
          <w:lang w:val="ru-RU"/>
        </w:rPr>
        <w:t>Религия</w:t>
      </w:r>
    </w:p>
    <w:p w:rsidR="00233C9A" w:rsidRPr="00F61D95" w:rsidRDefault="00233C9A" w:rsidP="00F61D95">
      <w:pPr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F61D95">
        <w:rPr>
          <w:rFonts w:ascii="Times New Roman" w:hAnsi="Times New Roman" w:cs="Times New Roman"/>
          <w:sz w:val="18"/>
          <w:szCs w:val="18"/>
          <w:lang w:val="ru-RU"/>
        </w:rPr>
        <w:t>Большинство балийцев (83,5% населения) исповедует местную разновидность</w:t>
      </w:r>
      <w:r w:rsidRPr="00F61D95">
        <w:rPr>
          <w:rFonts w:ascii="Times New Roman" w:hAnsi="Times New Roman" w:cs="Times New Roman"/>
          <w:sz w:val="18"/>
          <w:szCs w:val="18"/>
        </w:rPr>
        <w:t> </w:t>
      </w:r>
      <w:r w:rsidRPr="00F61D95">
        <w:rPr>
          <w:rFonts w:ascii="Times New Roman" w:hAnsi="Times New Roman" w:cs="Times New Roman"/>
          <w:sz w:val="18"/>
          <w:szCs w:val="18"/>
          <w:lang w:val="ru-RU"/>
        </w:rPr>
        <w:t>индуизма, которая называется «Агама Хинду Дхарма»; 13,3% населения</w:t>
      </w:r>
      <w:r w:rsidRPr="00F61D95">
        <w:rPr>
          <w:rFonts w:ascii="Times New Roman" w:hAnsi="Times New Roman" w:cs="Times New Roman"/>
          <w:sz w:val="18"/>
          <w:szCs w:val="18"/>
        </w:rPr>
        <w:t> </w:t>
      </w:r>
      <w:r w:rsidRPr="00F61D95">
        <w:rPr>
          <w:rFonts w:ascii="Times New Roman" w:hAnsi="Times New Roman" w:cs="Times New Roman"/>
          <w:sz w:val="18"/>
          <w:szCs w:val="18"/>
          <w:lang w:val="ru-RU"/>
        </w:rPr>
        <w:t>—</w:t>
      </w:r>
      <w:r w:rsidRPr="00F61D95">
        <w:rPr>
          <w:rFonts w:ascii="Times New Roman" w:hAnsi="Times New Roman" w:cs="Times New Roman"/>
          <w:sz w:val="18"/>
          <w:szCs w:val="18"/>
        </w:rPr>
        <w:t> </w:t>
      </w:r>
      <w:r w:rsidRPr="00F61D95">
        <w:rPr>
          <w:rFonts w:ascii="Times New Roman" w:hAnsi="Times New Roman" w:cs="Times New Roman"/>
          <w:sz w:val="18"/>
          <w:szCs w:val="18"/>
          <w:lang w:val="ru-RU"/>
        </w:rPr>
        <w:t>мусульмане.</w:t>
      </w:r>
      <w:r w:rsidRPr="00F61D95">
        <w:rPr>
          <w:rFonts w:ascii="Times New Roman" w:hAnsi="Times New Roman" w:cs="Times New Roman"/>
          <w:sz w:val="18"/>
          <w:szCs w:val="18"/>
        </w:rPr>
        <w:t> </w:t>
      </w:r>
      <w:r w:rsidRPr="00F61D95">
        <w:rPr>
          <w:rFonts w:ascii="Times New Roman" w:hAnsi="Times New Roman" w:cs="Times New Roman"/>
          <w:sz w:val="18"/>
          <w:szCs w:val="18"/>
          <w:lang w:val="ru-RU"/>
        </w:rPr>
        <w:t>Христиан</w:t>
      </w:r>
      <w:r w:rsidRPr="00F61D95">
        <w:rPr>
          <w:rFonts w:ascii="Times New Roman" w:hAnsi="Times New Roman" w:cs="Times New Roman"/>
          <w:sz w:val="18"/>
          <w:szCs w:val="18"/>
        </w:rPr>
        <w:t> </w:t>
      </w:r>
      <w:r w:rsidRPr="00F61D95">
        <w:rPr>
          <w:rFonts w:ascii="Times New Roman" w:hAnsi="Times New Roman" w:cs="Times New Roman"/>
          <w:sz w:val="18"/>
          <w:szCs w:val="18"/>
          <w:lang w:val="ru-RU"/>
        </w:rPr>
        <w:t>(1,7%) и</w:t>
      </w:r>
      <w:r w:rsidRPr="00F61D95">
        <w:rPr>
          <w:rFonts w:ascii="Times New Roman" w:hAnsi="Times New Roman" w:cs="Times New Roman"/>
          <w:sz w:val="18"/>
          <w:szCs w:val="18"/>
        </w:rPr>
        <w:t> </w:t>
      </w:r>
      <w:r w:rsidRPr="00F61D95">
        <w:rPr>
          <w:rFonts w:ascii="Times New Roman" w:hAnsi="Times New Roman" w:cs="Times New Roman"/>
          <w:sz w:val="18"/>
          <w:szCs w:val="18"/>
          <w:lang w:val="ru-RU"/>
        </w:rPr>
        <w:t>буддистов</w:t>
      </w:r>
      <w:r w:rsidRPr="00F61D95">
        <w:rPr>
          <w:rFonts w:ascii="Times New Roman" w:hAnsi="Times New Roman" w:cs="Times New Roman"/>
          <w:sz w:val="18"/>
          <w:szCs w:val="18"/>
        </w:rPr>
        <w:t> </w:t>
      </w:r>
      <w:r w:rsidRPr="00F61D95">
        <w:rPr>
          <w:rFonts w:ascii="Times New Roman" w:hAnsi="Times New Roman" w:cs="Times New Roman"/>
          <w:sz w:val="18"/>
          <w:szCs w:val="18"/>
          <w:lang w:val="ru-RU"/>
        </w:rPr>
        <w:t>(0,5%) мало</w:t>
      </w:r>
      <w:r w:rsidRPr="00F61D95">
        <w:rPr>
          <w:rFonts w:ascii="Times New Roman" w:hAnsi="Times New Roman" w:cs="Times New Roman"/>
          <w:sz w:val="18"/>
          <w:szCs w:val="18"/>
        </w:rPr>
        <w:t> </w:t>
      </w:r>
      <w:r w:rsidRPr="00F61D95">
        <w:rPr>
          <w:rFonts w:ascii="Times New Roman" w:hAnsi="Times New Roman" w:cs="Times New Roman"/>
          <w:sz w:val="18"/>
          <w:szCs w:val="18"/>
          <w:lang w:val="ru-RU"/>
        </w:rPr>
        <w:t>— это</w:t>
      </w:r>
      <w:r w:rsidRPr="00F61D95">
        <w:rPr>
          <w:rFonts w:ascii="Times New Roman" w:hAnsi="Times New Roman" w:cs="Times New Roman"/>
          <w:sz w:val="18"/>
          <w:szCs w:val="18"/>
        </w:rPr>
        <w:t> </w:t>
      </w:r>
      <w:r w:rsidRPr="00F61D95">
        <w:rPr>
          <w:rFonts w:ascii="Times New Roman" w:hAnsi="Times New Roman" w:cs="Times New Roman"/>
          <w:sz w:val="18"/>
          <w:szCs w:val="18"/>
          <w:lang w:val="ru-RU"/>
        </w:rPr>
        <w:t>китайцы, коренное население, а также проживающие на острове иностранцы</w:t>
      </w:r>
    </w:p>
    <w:p w:rsidR="00297CB8" w:rsidRPr="00F61D95" w:rsidRDefault="00297CB8" w:rsidP="00F61D95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18"/>
          <w:szCs w:val="18"/>
          <w:lang w:val="ru-RU"/>
        </w:rPr>
      </w:pPr>
      <w:r w:rsidRPr="00F61D95">
        <w:rPr>
          <w:rFonts w:ascii="Times New Roman" w:hAnsi="Times New Roman" w:cs="Times New Roman"/>
          <w:b/>
          <w:color w:val="auto"/>
          <w:sz w:val="18"/>
          <w:szCs w:val="18"/>
          <w:lang w:val="ru-RU"/>
        </w:rPr>
        <w:t>Обычаи</w:t>
      </w:r>
      <w:r w:rsidR="00D57C6C" w:rsidRPr="00F61D95">
        <w:rPr>
          <w:rFonts w:ascii="Times New Roman" w:hAnsi="Times New Roman" w:cs="Times New Roman"/>
          <w:b/>
          <w:color w:val="auto"/>
          <w:sz w:val="18"/>
          <w:szCs w:val="18"/>
          <w:lang w:val="ru-RU"/>
        </w:rPr>
        <w:t xml:space="preserve"> и правила</w:t>
      </w:r>
    </w:p>
    <w:p w:rsidR="00844FC5" w:rsidRPr="00F61D95" w:rsidRDefault="00844FC5" w:rsidP="00F61D95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F61D95">
        <w:rPr>
          <w:rFonts w:ascii="Times New Roman" w:hAnsi="Times New Roman" w:cs="Times New Roman"/>
          <w:color w:val="auto"/>
          <w:sz w:val="18"/>
          <w:szCs w:val="18"/>
          <w:lang w:val="ru-RU"/>
        </w:rPr>
        <w:t>Голова человека священна, поэтому остерегайтесь касаться чьей-либо головы, а также стоять рядом с сидящим на земле. Бурные проявления чувств считаются оскорбительными для окружающих. Предметы нужно подавать и принимать правой рукой – левая рука считается «нечистой». Указывать на что-либо следует большим пальцем правой руки, при этом локоть должен быть прижат к боку.</w:t>
      </w:r>
    </w:p>
    <w:p w:rsidR="00844FC5" w:rsidRPr="00F61D95" w:rsidRDefault="00844FC5" w:rsidP="00F61D95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F61D95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Без </w:t>
      </w:r>
      <w:r w:rsidR="000C1B07" w:rsidRPr="00F61D95">
        <w:rPr>
          <w:rFonts w:ascii="Times New Roman" w:hAnsi="Times New Roman" w:cs="Times New Roman"/>
          <w:color w:val="auto"/>
          <w:sz w:val="18"/>
          <w:szCs w:val="18"/>
          <w:lang w:val="ru-RU"/>
        </w:rPr>
        <w:t>рубашки или в купальнике допусти</w:t>
      </w:r>
      <w:r w:rsidRPr="00F61D95">
        <w:rPr>
          <w:rFonts w:ascii="Times New Roman" w:hAnsi="Times New Roman" w:cs="Times New Roman"/>
          <w:color w:val="auto"/>
          <w:sz w:val="18"/>
          <w:szCs w:val="18"/>
          <w:lang w:val="ru-RU"/>
        </w:rPr>
        <w:t>мо появляться только на пляже. Загорать в обнажённом виде неприлично и противозаконно.</w:t>
      </w:r>
      <w:r w:rsidR="00BD5DF4" w:rsidRPr="00F61D95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</w:t>
      </w:r>
      <w:r w:rsidR="000C1B07" w:rsidRPr="00F61D95">
        <w:rPr>
          <w:rFonts w:ascii="Times New Roman" w:hAnsi="Times New Roman" w:cs="Times New Roman"/>
          <w:color w:val="auto"/>
          <w:sz w:val="18"/>
          <w:szCs w:val="18"/>
          <w:lang w:val="ru-RU"/>
        </w:rPr>
        <w:t>П</w:t>
      </w:r>
      <w:r w:rsidRPr="00F61D95">
        <w:rPr>
          <w:rFonts w:ascii="Times New Roman" w:hAnsi="Times New Roman" w:cs="Times New Roman"/>
          <w:color w:val="auto"/>
          <w:sz w:val="18"/>
          <w:szCs w:val="18"/>
          <w:lang w:val="ru-RU"/>
        </w:rPr>
        <w:t>осещая мечеть, женщина должна быть с покрытой головой и не иметь обнажённых участков тела; перед входом принято разуваться.</w:t>
      </w:r>
    </w:p>
    <w:p w:rsidR="009F0AF2" w:rsidRPr="00F61D95" w:rsidRDefault="00207A10" w:rsidP="00F61D9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F61D95">
        <w:rPr>
          <w:rFonts w:ascii="Times New Roman" w:hAnsi="Times New Roman" w:cs="Times New Roman"/>
          <w:b/>
          <w:sz w:val="18"/>
          <w:szCs w:val="18"/>
          <w:lang w:val="ru-RU"/>
        </w:rPr>
        <w:t>Праздники и нерабочие дни</w:t>
      </w:r>
      <w:r w:rsidR="00A06B1B" w:rsidRPr="00F61D95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</w:p>
    <w:p w:rsidR="00233C9A" w:rsidRPr="00F61D95" w:rsidRDefault="00233C9A" w:rsidP="00F61D95">
      <w:pPr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F61D95">
        <w:rPr>
          <w:rFonts w:ascii="Times New Roman" w:hAnsi="Times New Roman" w:cs="Times New Roman"/>
          <w:sz w:val="18"/>
          <w:szCs w:val="18"/>
          <w:lang w:val="ru-RU"/>
        </w:rPr>
        <w:t>1 января – Новый год; 21 апреля – День Картини; 17 августа – День провозглашения независимости; 1 октября – День защиты; 5 октября – День вооруженных сил; 28 октября – День клятвы молодежи; 10 ноября – День героев; 25 декабря – Рождество.</w:t>
      </w:r>
    </w:p>
    <w:p w:rsidR="00233C9A" w:rsidRPr="00F61D95" w:rsidRDefault="00233C9A" w:rsidP="00F61D95">
      <w:pPr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F61D95">
        <w:rPr>
          <w:rFonts w:ascii="Times New Roman" w:hAnsi="Times New Roman" w:cs="Times New Roman"/>
          <w:sz w:val="18"/>
          <w:szCs w:val="18"/>
          <w:lang w:val="ru-RU"/>
        </w:rPr>
        <w:t>Остальные праздники – религиозные, их даты определяются по лунным календарям: мус</w:t>
      </w:r>
      <w:r w:rsidR="00B4684E" w:rsidRPr="00F61D95">
        <w:rPr>
          <w:rFonts w:ascii="Times New Roman" w:hAnsi="Times New Roman" w:cs="Times New Roman"/>
          <w:sz w:val="18"/>
          <w:szCs w:val="18"/>
          <w:lang w:val="ru-RU"/>
        </w:rPr>
        <w:t xml:space="preserve">ульманские – </w:t>
      </w:r>
      <w:r w:rsidRPr="00F61D95">
        <w:rPr>
          <w:rFonts w:ascii="Times New Roman" w:hAnsi="Times New Roman" w:cs="Times New Roman"/>
          <w:sz w:val="18"/>
          <w:szCs w:val="18"/>
          <w:lang w:val="ru-RU"/>
        </w:rPr>
        <w:t>по Хи</w:t>
      </w:r>
      <w:r w:rsidR="00B4684E" w:rsidRPr="00F61D95">
        <w:rPr>
          <w:rFonts w:ascii="Times New Roman" w:hAnsi="Times New Roman" w:cs="Times New Roman"/>
          <w:sz w:val="18"/>
          <w:szCs w:val="18"/>
          <w:lang w:val="ru-RU"/>
        </w:rPr>
        <w:t xml:space="preserve">джре, а индуистско-буддийские – </w:t>
      </w:r>
      <w:r w:rsidRPr="00F61D95">
        <w:rPr>
          <w:rFonts w:ascii="Times New Roman" w:hAnsi="Times New Roman" w:cs="Times New Roman"/>
          <w:sz w:val="18"/>
          <w:szCs w:val="18"/>
          <w:lang w:val="ru-RU"/>
        </w:rPr>
        <w:t>по календарям "сака" и "вуку".</w:t>
      </w:r>
    </w:p>
    <w:p w:rsidR="00207A10" w:rsidRPr="00F61D95" w:rsidRDefault="00A06B1B" w:rsidP="00F61D9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F61D95">
        <w:rPr>
          <w:rFonts w:ascii="Times New Roman" w:hAnsi="Times New Roman" w:cs="Times New Roman"/>
          <w:b/>
          <w:sz w:val="18"/>
          <w:szCs w:val="18"/>
          <w:lang w:val="ru-RU"/>
        </w:rPr>
        <w:t>Н</w:t>
      </w:r>
      <w:r w:rsidR="00740363" w:rsidRPr="00F61D95">
        <w:rPr>
          <w:rFonts w:ascii="Times New Roman" w:hAnsi="Times New Roman" w:cs="Times New Roman"/>
          <w:b/>
          <w:sz w:val="18"/>
          <w:szCs w:val="18"/>
          <w:lang w:val="ru-RU"/>
        </w:rPr>
        <w:t>апряжение электросети</w:t>
      </w:r>
    </w:p>
    <w:p w:rsidR="009F0AF2" w:rsidRPr="00F61D95" w:rsidRDefault="000C1B07" w:rsidP="00F61D95">
      <w:pPr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highlight w:val="yellow"/>
          <w:lang w:val="ru-RU"/>
        </w:rPr>
      </w:pPr>
      <w:r w:rsidRPr="00F61D95">
        <w:rPr>
          <w:rFonts w:ascii="Times New Roman" w:hAnsi="Times New Roman" w:cs="Times New Roman"/>
          <w:sz w:val="18"/>
          <w:szCs w:val="18"/>
          <w:lang w:val="ru-RU"/>
        </w:rPr>
        <w:t>Напряжение в электросети Индонезии — 127/230 В, 50 Гц. В стране распространены розетки нескольких основных типов – C (Europlug) — с двумя круглыми штырями, розетки типа F — с двумя штырями и двумя заземляющими клипсами вверху и внизу, а также розетки британского образца типа G с тремя плоскими массивными контактами, расположенных треугольником.</w:t>
      </w:r>
    </w:p>
    <w:p w:rsidR="00C17B80" w:rsidRPr="00F61D95" w:rsidRDefault="00C17B80" w:rsidP="00F61D95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18"/>
          <w:szCs w:val="18"/>
          <w:highlight w:val="white"/>
          <w:lang w:val="ru-RU"/>
        </w:rPr>
      </w:pPr>
      <w:r w:rsidRPr="00F61D95">
        <w:rPr>
          <w:rFonts w:ascii="Times New Roman" w:hAnsi="Times New Roman" w:cs="Times New Roman"/>
          <w:b/>
          <w:color w:val="auto"/>
          <w:sz w:val="18"/>
          <w:szCs w:val="18"/>
          <w:highlight w:val="white"/>
          <w:lang w:val="ru-RU"/>
        </w:rPr>
        <w:t>Телефон</w:t>
      </w:r>
    </w:p>
    <w:p w:rsidR="001F1641" w:rsidRPr="00F61D95" w:rsidRDefault="001F1641" w:rsidP="00F61D95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18"/>
          <w:szCs w:val="18"/>
          <w:highlight w:val="white"/>
          <w:lang w:val="ru-RU"/>
        </w:rPr>
      </w:pPr>
      <w:r w:rsidRPr="00F61D95">
        <w:rPr>
          <w:rFonts w:ascii="Times New Roman" w:hAnsi="Times New Roman" w:cs="Times New Roman"/>
          <w:color w:val="auto"/>
          <w:sz w:val="18"/>
          <w:szCs w:val="18"/>
          <w:lang w:val="ru-RU"/>
        </w:rPr>
        <w:t>Чтобы позвонить из России на Бали, следует набирать:</w:t>
      </w:r>
    </w:p>
    <w:p w:rsidR="001F1641" w:rsidRPr="00F61D95" w:rsidRDefault="001F1641" w:rsidP="00F61D95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F61D95">
        <w:rPr>
          <w:rFonts w:ascii="Times New Roman" w:hAnsi="Times New Roman" w:cs="Times New Roman"/>
          <w:color w:val="auto"/>
          <w:sz w:val="18"/>
          <w:szCs w:val="18"/>
          <w:lang w:val="ru-RU"/>
        </w:rPr>
        <w:t>Со стационарного телефона: 8(гудок) – 10 (международная линия) – 62(код Индонезии) – 361(код Бали) — 000-000 (номер абонента); с мобильного телефона: +62 (код страны) — код оператора — номер абонента.</w:t>
      </w:r>
    </w:p>
    <w:p w:rsidR="001F1641" w:rsidRPr="00F61D95" w:rsidRDefault="001F1641" w:rsidP="00F61D95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F61D95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Чтобы позвонить с Бали в Россию, следует набирать: </w:t>
      </w:r>
    </w:p>
    <w:p w:rsidR="00E938B7" w:rsidRPr="00F61D95" w:rsidRDefault="00E938B7" w:rsidP="00F61D95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F61D95">
        <w:rPr>
          <w:rFonts w:ascii="Times New Roman" w:hAnsi="Times New Roman" w:cs="Times New Roman"/>
          <w:color w:val="auto"/>
          <w:sz w:val="18"/>
          <w:szCs w:val="18"/>
          <w:lang w:val="ru-RU"/>
        </w:rPr>
        <w:t>Со стационарного телефона: 001 (международная линия) – 7 (код РФ) – код города – номер абонента; с мобильного: 01017 (код IP телефонии) – 7 (код РФ) – код оператора – номер абонента.</w:t>
      </w:r>
    </w:p>
    <w:p w:rsidR="00E938B7" w:rsidRPr="00F61D95" w:rsidRDefault="00E938B7" w:rsidP="00F61D95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F61D95">
        <w:rPr>
          <w:rFonts w:ascii="Times New Roman" w:hAnsi="Times New Roman" w:cs="Times New Roman"/>
          <w:color w:val="auto"/>
          <w:sz w:val="18"/>
          <w:szCs w:val="18"/>
          <w:lang w:val="ru-RU"/>
        </w:rPr>
        <w:t>*</w:t>
      </w:r>
      <w:proofErr w:type="gramStart"/>
      <w:r w:rsidRPr="00F61D95">
        <w:rPr>
          <w:rFonts w:ascii="Times New Roman" w:hAnsi="Times New Roman" w:cs="Times New Roman"/>
          <w:color w:val="auto"/>
          <w:sz w:val="18"/>
          <w:szCs w:val="18"/>
          <w:lang w:val="ru-RU"/>
        </w:rPr>
        <w:t>В</w:t>
      </w:r>
      <w:proofErr w:type="gramEnd"/>
      <w:r w:rsidRPr="00F61D95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</w:t>
      </w:r>
      <w:r w:rsidR="00B4684E" w:rsidRPr="00F61D95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случае если Вы звоните из отеля, </w:t>
      </w:r>
      <w:r w:rsidRPr="00F61D95">
        <w:rPr>
          <w:rFonts w:ascii="Times New Roman" w:hAnsi="Times New Roman" w:cs="Times New Roman"/>
          <w:color w:val="auto"/>
          <w:sz w:val="18"/>
          <w:szCs w:val="18"/>
          <w:lang w:val="ru-RU"/>
        </w:rPr>
        <w:t>вначале нужно набрать «9»-ку.</w:t>
      </w:r>
    </w:p>
    <w:p w:rsidR="00C17B80" w:rsidRPr="00F61D95" w:rsidRDefault="00C17B80" w:rsidP="00F61D95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  <w:highlight w:val="white"/>
          <w:lang w:val="ru-RU"/>
        </w:rPr>
      </w:pPr>
      <w:r w:rsidRPr="00F61D95">
        <w:rPr>
          <w:rFonts w:ascii="Times New Roman" w:hAnsi="Times New Roman" w:cs="Times New Roman"/>
          <w:b/>
          <w:bCs/>
          <w:color w:val="auto"/>
          <w:sz w:val="18"/>
          <w:szCs w:val="18"/>
          <w:highlight w:val="white"/>
          <w:lang w:val="ru-RU"/>
        </w:rPr>
        <w:t>Экстренные телефоны</w:t>
      </w:r>
    </w:p>
    <w:p w:rsidR="001F1641" w:rsidRPr="00F61D95" w:rsidRDefault="00E938B7" w:rsidP="00F61D95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F61D95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Полиция – 110; Скорая помощь – 118; Пожарная служба – 113; </w:t>
      </w:r>
      <w:r w:rsidR="001F1641" w:rsidRPr="00F61D95">
        <w:rPr>
          <w:rFonts w:ascii="Times New Roman" w:hAnsi="Times New Roman" w:cs="Times New Roman"/>
          <w:color w:val="auto"/>
          <w:sz w:val="18"/>
          <w:szCs w:val="18"/>
          <w:lang w:val="ru-RU"/>
        </w:rPr>
        <w:t>Справочная служба – 108.</w:t>
      </w:r>
    </w:p>
    <w:p w:rsidR="00C17B80" w:rsidRPr="00F61D95" w:rsidRDefault="00C17B80" w:rsidP="00F61D95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18"/>
          <w:szCs w:val="18"/>
          <w:highlight w:val="white"/>
          <w:lang w:val="ru-RU"/>
        </w:rPr>
      </w:pPr>
      <w:r w:rsidRPr="00F61D95">
        <w:rPr>
          <w:rFonts w:ascii="Times New Roman" w:hAnsi="Times New Roman" w:cs="Times New Roman"/>
          <w:b/>
          <w:color w:val="auto"/>
          <w:sz w:val="18"/>
          <w:szCs w:val="18"/>
          <w:highlight w:val="white"/>
          <w:lang w:val="ru-RU"/>
        </w:rPr>
        <w:t>В отеле</w:t>
      </w:r>
    </w:p>
    <w:p w:rsidR="00C17B80" w:rsidRPr="00F61D95" w:rsidRDefault="00C17B80" w:rsidP="00F61D95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18"/>
          <w:szCs w:val="18"/>
          <w:highlight w:val="white"/>
          <w:lang w:val="ru-RU"/>
        </w:rPr>
      </w:pPr>
      <w:r w:rsidRPr="00F61D95">
        <w:rPr>
          <w:rFonts w:ascii="Times New Roman" w:hAnsi="Times New Roman" w:cs="Times New Roman"/>
          <w:color w:val="auto"/>
          <w:sz w:val="18"/>
          <w:szCs w:val="18"/>
          <w:highlight w:val="white"/>
          <w:lang w:val="ru-RU"/>
        </w:rPr>
        <w:t xml:space="preserve">В день приезда расселение осуществляется в соответствии с правилами, принятыми в отеле. Обычно начиная с 14-00 местного времени. Расчетный час, как правило, 12-00. Просим ознакомиться на месте с условиями предоставления услуг в отеле и придерживаться установленных отелем правил. Некоторые отели при заселении требуют депозит, который возвращается клиентам после выселения из отеля за вычетом стоимости услуг, которыми воспользовались клиенты за время их пребывания в отеле. В день выезда до наступления расчетного часа (как правило, 12-00) необходимо освободить свой номер и оплатить дополнительные услуги: телефонные переговоры, мини-бар, заказ питания и напитков в номер, массаж и др. Свой багаж Вы можете оставить в камере хранения отеля и оставаться на территории отеля до прибытия трансфера. Если Вы не сдали номер до 12-00, стоимость комнаты оплачивается полностью за следующие сутки. </w:t>
      </w:r>
    </w:p>
    <w:p w:rsidR="0001385E" w:rsidRPr="00F61D95" w:rsidRDefault="00A06B1B" w:rsidP="00F61D95">
      <w:pPr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F61D95">
        <w:rPr>
          <w:rFonts w:ascii="Times New Roman" w:hAnsi="Times New Roman" w:cs="Times New Roman"/>
          <w:b/>
          <w:sz w:val="18"/>
          <w:szCs w:val="18"/>
          <w:lang w:val="ru-RU"/>
        </w:rPr>
        <w:t>Транспорт</w:t>
      </w:r>
    </w:p>
    <w:p w:rsidR="0001385E" w:rsidRPr="00F61D95" w:rsidRDefault="0001385E" w:rsidP="00F61D95">
      <w:pPr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F61D95">
        <w:rPr>
          <w:rFonts w:ascii="Times New Roman" w:hAnsi="Times New Roman" w:cs="Times New Roman"/>
          <w:sz w:val="18"/>
          <w:szCs w:val="18"/>
          <w:lang w:val="ru-RU"/>
        </w:rPr>
        <w:t>Система общественного транспорта в Индонезии находится на низком уровне. В Джакарте и других крупных городах страны имеются автобусные линии, которыми пользуется небогатая часть местного населения.</w:t>
      </w:r>
    </w:p>
    <w:p w:rsidR="0001385E" w:rsidRPr="00F61D95" w:rsidRDefault="0001385E" w:rsidP="00F61D95">
      <w:pPr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F61D95">
        <w:rPr>
          <w:rFonts w:ascii="Times New Roman" w:hAnsi="Times New Roman" w:cs="Times New Roman"/>
          <w:sz w:val="18"/>
          <w:szCs w:val="18"/>
          <w:lang w:val="ru-RU"/>
        </w:rPr>
        <w:t>Иностранным гражданам рекомендуется пользоваться такси со счетчиком.</w:t>
      </w:r>
    </w:p>
    <w:p w:rsidR="00F2702D" w:rsidRPr="00F61D95" w:rsidRDefault="00F2702D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lang w:val="ru-RU" w:eastAsia="ru-RU"/>
        </w:rPr>
        <w:t>ПРАВИЛА ЛИЧНОЙ ГИГИЕНЫ И БЕЗОПАСНОСТИ</w:t>
      </w:r>
    </w:p>
    <w:p w:rsidR="00F2702D" w:rsidRPr="00F61D95" w:rsidRDefault="00F2702D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Перед путешествием мы советуем ознакомиться с «Полезными советами российским гражданам, выезжающим за рубеж», размещенными на сайте МИД России: http://www.mid.ru/dks.nsf/advinf, а также с Памяткой МИД России «Каждому, кто направляется за границу», и Памяткой Роспотребнадзора выезжающим за рубеж, размещенными на нашем сайте http://www.anextour.ru в разделе «Памятки туристам».</w:t>
      </w:r>
    </w:p>
    <w:p w:rsidR="00F2702D" w:rsidRPr="00F61D95" w:rsidRDefault="00F2702D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Не нарушайте правила безопасности, установленные авиакомпаниями, транспортными организациями, гостиницами, местными органами власти. Проявлять более чем дружеские чувства в публичных местах запрещено под угрозой крупного штрафа, и даже депортации из страны.</w:t>
      </w:r>
    </w:p>
    <w:p w:rsidR="00F2702D" w:rsidRPr="00F61D95" w:rsidRDefault="00F2702D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Перед поездкой рекомендуется сделать ксерокопии основных страниц (с фотографией, личными данными, отметкой о </w:t>
      </w:r>
      <w:r w:rsidRPr="00F61D95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lastRenderedPageBreak/>
        <w:t xml:space="preserve">регистрации) заграничного и внутреннего российского паспортов и взять их с собой. Паспорт (или ксерокопию паспорта), визитную карточку отеля носите с собой. </w:t>
      </w:r>
    </w:p>
    <w:p w:rsidR="00F2702D" w:rsidRPr="00F61D95" w:rsidRDefault="00F2702D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Уважайте традиции нормы поведения принятие в стране, в которой находитесь. При возникновении транспортных аварий, конфликтов с полицией, другими органами местной власти необходимо поставить в известность представителя принимающей стороны или сотрудников Посольства/консульства России. </w:t>
      </w:r>
    </w:p>
    <w:p w:rsidR="00F2702D" w:rsidRPr="00F61D95" w:rsidRDefault="00F2702D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Не оставляйте детей одних без Вашего присмотра на пляже, у бассейна, на водных горках и при пользовании аттракционами.</w:t>
      </w:r>
    </w:p>
    <w:p w:rsidR="00F2702D" w:rsidRPr="00F61D95" w:rsidRDefault="00F2702D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Следует учитывать особенности местной фауны, в том числе помнить, что купание в море сопряжено с опасностью нападения акул и иных, обитающих в море рыб, медуз (в сентябре-октябре) и животных. Просим соблюдать правила безопасности, установленные в этой связи в конкретном отеле и (или) регионе. Помните, что многообразные представители животного и растительного мира могут быть не только красивыми, но и опасными. Если Вы поранились или были укушены, немедленно обратитесь к врачу. </w:t>
      </w:r>
    </w:p>
    <w:p w:rsidR="00F2702D" w:rsidRPr="00F61D95" w:rsidRDefault="00F2702D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Не рекомендуется носить с собой большие наличные суммы. Не следует вынимать из кошелька на виду </w:t>
      </w:r>
      <w:proofErr w:type="gramStart"/>
      <w:r w:rsidRPr="00F61D95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у всех крупную сумму</w:t>
      </w:r>
      <w:proofErr w:type="gramEnd"/>
      <w:r w:rsidRPr="00F61D95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 денег. </w:t>
      </w:r>
    </w:p>
    <w:p w:rsidR="00F2702D" w:rsidRPr="00F61D95" w:rsidRDefault="00F2702D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Чтобы избежать опасности на улицах, рекомендуем следить за своими сумочками и бумажниками, особенно в туристических центрах, на вокзалах, автозаправочных станциях и рынках. Покидая автобус на остановках и во время экскурсий, не оставляйте в нем ручную кладь, особенно ценные вещи и деньги. </w:t>
      </w:r>
    </w:p>
    <w:p w:rsidR="00F2702D" w:rsidRPr="00F61D95" w:rsidRDefault="00F2702D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Важные документы, наличные деньги и драгоценности лучше хранить в сейфе номера. Если в номере нет сейфа, его можно взять в аренду за плату у администрации отеля или сдать на хранение портье в сейф на стойке регистрации. </w:t>
      </w:r>
    </w:p>
    <w:p w:rsidR="00F2702D" w:rsidRPr="00F61D95" w:rsidRDefault="00F2702D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Во многих отелях запрещается выносить из номера полотенца на пляж или к бассейну. Не приносите на пляж полотенца или инвентарь из номера без разрешения персонала. Купаться в одежде в бассейне запрещено.</w:t>
      </w:r>
    </w:p>
    <w:p w:rsidR="00F2702D" w:rsidRPr="00F61D95" w:rsidRDefault="00F2702D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Категорически запрещается курить в постели. </w:t>
      </w:r>
    </w:p>
    <w:p w:rsidR="00F2702D" w:rsidRPr="00F61D95" w:rsidRDefault="00F2702D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Если Вы оказались на территории иностранного государства без средств к существованию, Вы имеет право на получение помощи от дипломатических представительств и консульств РФ.</w:t>
      </w:r>
    </w:p>
    <w:p w:rsidR="00F2702D" w:rsidRPr="00F61D95" w:rsidRDefault="00F2702D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lang w:val="ru-RU" w:eastAsia="ru-RU"/>
        </w:rPr>
        <w:t>В СЛУЧАЕ ПОТЕРИ ПАСПОРТА</w:t>
      </w:r>
    </w:p>
    <w:p w:rsidR="00F2702D" w:rsidRPr="00F61D95" w:rsidRDefault="00F2702D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Как только Вы поняли, что загранпаспорт потерялся, или его украли, то незамедлительно обращайтесь в дипломатическое представительство, в консульское учреждение или в представительство МИД России, которое находится в пределах приграничной территории.</w:t>
      </w:r>
    </w:p>
    <w:p w:rsidR="00F2702D" w:rsidRPr="00F61D95" w:rsidRDefault="00F2702D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Вам необходимо получить свидетельство на въезд в РФ (REENTRY CERTIFICATE TO THE RUSSIAN FEDERATION), которое еще называется временным загранпаспортом. Выдается на срок до 15 дней, для того, чтобы Вы успели купить обратный билет и улететь на родину.</w:t>
      </w:r>
    </w:p>
    <w:p w:rsidR="00F2702D" w:rsidRPr="00F61D95" w:rsidRDefault="00F2702D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Для того, чтобы Вам выдали свидетельство на возвращение в РФ, необходимо представить следующие документы: </w:t>
      </w:r>
    </w:p>
    <w:p w:rsidR="00F2702D" w:rsidRPr="00F61D95" w:rsidRDefault="00F2702D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•основной документ, на основании которого будут предприниматься какие-либо действия, это заявление о выдаче свидетельства (</w:t>
      </w:r>
      <w:r w:rsidRPr="00F61D95"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u w:val="single"/>
          <w:lang w:val="ru-RU" w:eastAsia="ru-RU"/>
        </w:rPr>
        <w:t>образец заявления</w:t>
      </w:r>
      <w:r w:rsidRPr="00F61D95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)</w:t>
      </w:r>
    </w:p>
    <w:p w:rsidR="00F2702D" w:rsidRPr="00F61D95" w:rsidRDefault="00F2702D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•две фотографии цветного или черно – белого исполнения. Размер должен соответствовать 35х45 мм на четком фоне с четким изображением лица. </w:t>
      </w:r>
    </w:p>
    <w:p w:rsidR="00F2702D" w:rsidRPr="00F61D95" w:rsidRDefault="00F2702D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•обязательно понадобится Ваш внутренний паспорт РФ, так же возможно предоставление других документов для подтверждения своей личности, это водительские права или служебное удостоверение.</w:t>
      </w:r>
    </w:p>
    <w:p w:rsidR="00F2702D" w:rsidRPr="00F61D95" w:rsidRDefault="00F2702D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Срок выдачи свидетельства на возвращение в РФ составляет 2 рабочих дня со дня регистрации заявления. </w:t>
      </w:r>
    </w:p>
    <w:p w:rsidR="00F2702D" w:rsidRPr="00F61D95" w:rsidRDefault="00F2702D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Вернувшись в Российскую Федерацию, в трехдневный срок необходимо сдать свидетельство в организацию, выдавшую паспорт (ОВИР, МИД).</w:t>
      </w:r>
    </w:p>
    <w:p w:rsidR="00BB22B5" w:rsidRPr="00F61D95" w:rsidRDefault="00F2702D" w:rsidP="00F61D9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Все вышеперечисленные документы регламентированы пунктом 20 Приказа МИД России от 28.06.2012 года № 10304.</w:t>
      </w:r>
    </w:p>
    <w:p w:rsidR="004548D7" w:rsidRPr="00F61D95" w:rsidRDefault="004548D7" w:rsidP="004548D7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kern w:val="1"/>
          <w:sz w:val="20"/>
          <w:lang w:val="ru-RU" w:eastAsia="ru-RU"/>
        </w:rPr>
      </w:pPr>
      <w:r w:rsidRPr="00F61D95">
        <w:rPr>
          <w:rFonts w:ascii="Times New Roman" w:eastAsia="Times New Roman" w:hAnsi="Times New Roman" w:cs="Times New Roman"/>
          <w:b/>
          <w:color w:val="auto"/>
          <w:kern w:val="1"/>
          <w:sz w:val="20"/>
          <w:lang w:val="ru-RU" w:eastAsia="ru-RU"/>
        </w:rPr>
        <w:t>ПОЛЕЗНАЯ ИНФОРМАЦИЯ</w:t>
      </w:r>
    </w:p>
    <w:tbl>
      <w:tblPr>
        <w:tblW w:w="11057" w:type="dxa"/>
        <w:tblCellSpacing w:w="2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403"/>
        <w:gridCol w:w="3969"/>
        <w:gridCol w:w="3685"/>
      </w:tblGrid>
      <w:tr w:rsidR="008E534D" w:rsidRPr="00D21D87" w:rsidTr="00C611B0">
        <w:trPr>
          <w:trHeight w:val="1987"/>
          <w:tblCellSpacing w:w="20" w:type="dxa"/>
        </w:trPr>
        <w:tc>
          <w:tcPr>
            <w:tcW w:w="3343" w:type="dxa"/>
            <w:shd w:val="clear" w:color="auto" w:fill="auto"/>
          </w:tcPr>
          <w:p w:rsidR="008E534D" w:rsidRDefault="00D21D87" w:rsidP="008E53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val="ru-RU" w:eastAsia="ru-RU"/>
              </w:rPr>
              <w:t>Посольство РФ в Индонезии</w:t>
            </w:r>
          </w:p>
          <w:p w:rsidR="00D21D87" w:rsidRPr="00D21D87" w:rsidRDefault="00D21D87" w:rsidP="00D21D8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 w:rsidRPr="00D21D87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Адрес: 12940, Jakarta, H.R. Rasuna Said, Каv. Х-7, 1-2</w:t>
            </w:r>
          </w:p>
          <w:p w:rsidR="00D21D87" w:rsidRPr="00D21D87" w:rsidRDefault="00B4684E" w:rsidP="00D21D8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 xml:space="preserve">Тел.: </w:t>
            </w:r>
            <w:r w:rsidR="00D21D87" w:rsidRPr="00D21D87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(62-21) 522-29-12/14</w:t>
            </w:r>
          </w:p>
          <w:p w:rsidR="00D21D87" w:rsidRPr="00D21D87" w:rsidRDefault="00B4684E" w:rsidP="00D21D8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 xml:space="preserve">Факс: </w:t>
            </w:r>
            <w:r w:rsidR="00D21D87" w:rsidRPr="00D21D87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(62-21) 522-29-16</w:t>
            </w:r>
          </w:p>
          <w:p w:rsidR="00D21D87" w:rsidRPr="002F67E1" w:rsidRDefault="00B4684E" w:rsidP="00D21D8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e</w:t>
            </w:r>
            <w:r w:rsidRPr="002F67E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mail</w:t>
            </w:r>
            <w:r w:rsidRPr="002F67E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 xml:space="preserve">: </w:t>
            </w:r>
            <w:hyperlink r:id="rId9" w:history="1">
              <w:r w:rsidRPr="008B0DC5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eastAsia="ru-RU"/>
                </w:rPr>
                <w:t>rusemb</w:t>
              </w:r>
              <w:r w:rsidRPr="002F67E1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val="ru-RU" w:eastAsia="ru-RU"/>
                </w:rPr>
                <w:t>.</w:t>
              </w:r>
              <w:r w:rsidRPr="008B0DC5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eastAsia="ru-RU"/>
                </w:rPr>
                <w:t>indonesia</w:t>
              </w:r>
              <w:r w:rsidRPr="002F67E1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val="ru-RU" w:eastAsia="ru-RU"/>
                </w:rPr>
                <w:t>@</w:t>
              </w:r>
              <w:r w:rsidRPr="008B0DC5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eastAsia="ru-RU"/>
                </w:rPr>
                <w:t>mid</w:t>
              </w:r>
              <w:r w:rsidRPr="002F67E1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val="ru-RU" w:eastAsia="ru-RU"/>
                </w:rPr>
                <w:t>.</w:t>
              </w:r>
              <w:proofErr w:type="spellStart"/>
              <w:r w:rsidRPr="008B0DC5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eastAsia="ru-RU"/>
                </w:rPr>
                <w:t>ru</w:t>
              </w:r>
              <w:proofErr w:type="spellEnd"/>
            </w:hyperlink>
            <w:r w:rsidRPr="002F67E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 xml:space="preserve"> </w:t>
            </w:r>
          </w:p>
          <w:p w:rsidR="008E534D" w:rsidRPr="00B4684E" w:rsidRDefault="00D21D87" w:rsidP="00D21D8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eastAsia="ru-RU"/>
              </w:rPr>
            </w:pPr>
            <w:r w:rsidRPr="00D21D87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Facebook: @RusEmbJakarta</w:t>
            </w:r>
            <w:r w:rsidR="00B4684E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929" w:type="dxa"/>
            <w:shd w:val="clear" w:color="auto" w:fill="auto"/>
          </w:tcPr>
          <w:p w:rsidR="00D21D87" w:rsidRPr="002F67E1" w:rsidRDefault="00D21D87" w:rsidP="00D21D8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val="ru-RU" w:eastAsia="ru-RU"/>
              </w:rPr>
              <w:t>Почетный</w:t>
            </w:r>
            <w:r w:rsidRPr="002F67E1"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val="ru-RU" w:eastAsia="ru-RU"/>
              </w:rPr>
              <w:t>консул</w:t>
            </w:r>
            <w:r w:rsidRPr="002F67E1"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val="ru-RU" w:eastAsia="ru-RU"/>
              </w:rPr>
              <w:t>на</w:t>
            </w:r>
            <w:r w:rsidRPr="002F67E1"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eastAsia="ru-RU"/>
              </w:rPr>
              <w:t xml:space="preserve"> </w:t>
            </w:r>
            <w:r w:rsidRPr="00D21D87"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val="ru-RU" w:eastAsia="ru-RU"/>
              </w:rPr>
              <w:t>Бали</w:t>
            </w:r>
            <w:r w:rsidRPr="002F67E1"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val="ru-RU" w:eastAsia="ru-RU"/>
              </w:rPr>
              <w:t>г</w:t>
            </w:r>
            <w:r w:rsidRPr="002F67E1">
              <w:rPr>
                <w:rFonts w:ascii="Times New Roman" w:eastAsia="Times New Roman" w:hAnsi="Times New Roman" w:cs="Times New Roman"/>
                <w:b/>
                <w:bCs/>
                <w:color w:val="auto"/>
                <w:kern w:val="1"/>
                <w:sz w:val="18"/>
                <w:szCs w:val="18"/>
                <w:lang w:eastAsia="ru-RU"/>
              </w:rPr>
              <w:t>-</w:t>
            </w:r>
            <w:r w:rsidRPr="00D21D87">
              <w:rPr>
                <w:rFonts w:ascii="Times New Roman" w:eastAsia="Times New Roman" w:hAnsi="Times New Roman" w:cs="Times New Roman"/>
                <w:b/>
                <w:bCs/>
                <w:color w:val="auto"/>
                <w:kern w:val="1"/>
                <w:sz w:val="18"/>
                <w:szCs w:val="18"/>
                <w:lang w:val="ru-RU" w:eastAsia="ru-RU"/>
              </w:rPr>
              <w:t>н</w:t>
            </w:r>
            <w:r w:rsidRPr="002F67E1">
              <w:rPr>
                <w:rFonts w:ascii="Times New Roman" w:eastAsia="Times New Roman" w:hAnsi="Times New Roman" w:cs="Times New Roman"/>
                <w:b/>
                <w:bCs/>
                <w:color w:val="auto"/>
                <w:kern w:val="1"/>
                <w:sz w:val="18"/>
                <w:szCs w:val="18"/>
                <w:lang w:eastAsia="ru-RU"/>
              </w:rPr>
              <w:t xml:space="preserve"> </w:t>
            </w:r>
            <w:r w:rsidRPr="00D21D87">
              <w:rPr>
                <w:rFonts w:ascii="Times New Roman" w:eastAsia="Times New Roman" w:hAnsi="Times New Roman" w:cs="Times New Roman"/>
                <w:b/>
                <w:bCs/>
                <w:color w:val="auto"/>
                <w:kern w:val="1"/>
                <w:sz w:val="18"/>
                <w:szCs w:val="18"/>
                <w:lang w:val="ru-RU" w:eastAsia="ru-RU"/>
              </w:rPr>
              <w:t>Нуку</w:t>
            </w:r>
            <w:r w:rsidRPr="002F67E1">
              <w:rPr>
                <w:rFonts w:ascii="Times New Roman" w:eastAsia="Times New Roman" w:hAnsi="Times New Roman" w:cs="Times New Roman"/>
                <w:b/>
                <w:bCs/>
                <w:color w:val="auto"/>
                <w:kern w:val="1"/>
                <w:sz w:val="18"/>
                <w:szCs w:val="18"/>
                <w:lang w:eastAsia="ru-RU"/>
              </w:rPr>
              <w:t xml:space="preserve"> </w:t>
            </w:r>
            <w:r w:rsidRPr="00D21D87">
              <w:rPr>
                <w:rFonts w:ascii="Times New Roman" w:eastAsia="Times New Roman" w:hAnsi="Times New Roman" w:cs="Times New Roman"/>
                <w:b/>
                <w:bCs/>
                <w:color w:val="auto"/>
                <w:kern w:val="1"/>
                <w:sz w:val="18"/>
                <w:szCs w:val="18"/>
                <w:lang w:val="ru-RU" w:eastAsia="ru-RU"/>
              </w:rPr>
              <w:t>Камка</w:t>
            </w:r>
            <w:r w:rsidRPr="002F67E1"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eastAsia="ru-RU"/>
              </w:rPr>
              <w:br/>
            </w:r>
            <w:r w:rsidRPr="00D21D87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Адрес</w:t>
            </w:r>
            <w:r w:rsidRPr="002F67E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 xml:space="preserve">: </w:t>
            </w:r>
            <w:r w:rsidRPr="00D21D87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Perumahan</w:t>
            </w:r>
            <w:r w:rsidRPr="002F67E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 xml:space="preserve"> </w:t>
            </w:r>
            <w:r w:rsidRPr="00D21D87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Bali</w:t>
            </w:r>
            <w:r w:rsidRPr="002F67E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 xml:space="preserve"> </w:t>
            </w:r>
            <w:r w:rsidRPr="00D21D87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Kencana</w:t>
            </w:r>
            <w:r w:rsidRPr="002F67E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 xml:space="preserve"> </w:t>
            </w:r>
            <w:r w:rsidRPr="00D21D87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Resort</w:t>
            </w:r>
            <w:r w:rsidRPr="002F67E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 xml:space="preserve"> </w:t>
            </w:r>
            <w:r w:rsidRPr="00D21D87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II</w:t>
            </w:r>
            <w:r w:rsidRPr="002F67E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 xml:space="preserve">, </w:t>
            </w:r>
            <w:r w:rsidRPr="00D21D87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Block</w:t>
            </w:r>
            <w:r w:rsidRPr="002F67E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 xml:space="preserve"> </w:t>
            </w:r>
            <w:r w:rsidRPr="00D21D87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Merpati No</w:t>
            </w:r>
            <w:r w:rsidRPr="002F67E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 xml:space="preserve">. 10, </w:t>
            </w:r>
            <w:r w:rsidRPr="00D21D87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Ungasan</w:t>
            </w:r>
            <w:r w:rsidRPr="002F67E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 xml:space="preserve"> - 80364</w:t>
            </w:r>
            <w:r w:rsidRPr="00D21D87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 Bali</w:t>
            </w:r>
            <w:r w:rsidRPr="002F67E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 xml:space="preserve">, </w:t>
            </w:r>
            <w:r w:rsidRPr="00D21D87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Indonesia</w:t>
            </w:r>
            <w:r w:rsidRPr="002F67E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Тел</w:t>
            </w:r>
            <w:r w:rsidRPr="002F67E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.:</w:t>
            </w:r>
            <w:r w:rsidRPr="00D21D87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 </w:t>
            </w:r>
            <w:r w:rsidRPr="002F67E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(+62) 851 0079 1560</w:t>
            </w:r>
            <w:r w:rsidRPr="002F67E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br/>
            </w:r>
            <w:r w:rsidRPr="00D21D87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Факс</w:t>
            </w:r>
            <w:r w:rsidRPr="002F67E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: (+62361) 279-1561</w:t>
            </w:r>
            <w:r w:rsidRPr="002F67E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br/>
            </w:r>
            <w:r w:rsidR="00B4684E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e</w:t>
            </w:r>
            <w:r w:rsidRPr="002F67E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-</w:t>
            </w:r>
            <w:r w:rsidRPr="00D21D87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mail</w:t>
            </w:r>
            <w:r w:rsidRPr="002F67E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:</w:t>
            </w:r>
            <w:r w:rsidRPr="00D21D87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 </w:t>
            </w:r>
            <w:hyperlink r:id="rId10" w:history="1">
              <w:r w:rsidRPr="00D21D87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eastAsia="ru-RU"/>
                </w:rPr>
                <w:t>bali</w:t>
              </w:r>
              <w:r w:rsidRPr="002F67E1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eastAsia="ru-RU"/>
                </w:rPr>
                <w:t>@</w:t>
              </w:r>
              <w:r w:rsidRPr="00D21D87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eastAsia="ru-RU"/>
                </w:rPr>
                <w:t>russiaconsul</w:t>
              </w:r>
              <w:r w:rsidRPr="002F67E1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eastAsia="ru-RU"/>
                </w:rPr>
                <w:t>.</w:t>
              </w:r>
              <w:r w:rsidRPr="00D21D87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eastAsia="ru-RU"/>
                </w:rPr>
                <w:t>com</w:t>
              </w:r>
            </w:hyperlink>
          </w:p>
          <w:p w:rsidR="00D21D87" w:rsidRPr="00D21D87" w:rsidRDefault="00D21D87" w:rsidP="00D21D8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</w:pPr>
            <w:r w:rsidRPr="00D21D87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Твиттер: </w:t>
            </w:r>
            <w:hyperlink r:id="rId11" w:history="1">
              <w:r w:rsidRPr="00D21D87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eastAsia="ru-RU"/>
                </w:rPr>
                <w:t>@ConsulBali</w:t>
              </w:r>
            </w:hyperlink>
          </w:p>
          <w:p w:rsidR="004548D7" w:rsidRPr="004548D7" w:rsidRDefault="004548D7" w:rsidP="008E53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6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kern w:val="1"/>
                <w:sz w:val="18"/>
                <w:szCs w:val="18"/>
                <w:lang w:val="ru-RU" w:eastAsia="ru-RU"/>
              </w:rPr>
            </w:pPr>
          </w:p>
        </w:tc>
        <w:tc>
          <w:tcPr>
            <w:tcW w:w="3625" w:type="dxa"/>
            <w:shd w:val="clear" w:color="auto" w:fill="auto"/>
          </w:tcPr>
          <w:p w:rsidR="00D21D87" w:rsidRPr="00D21D87" w:rsidRDefault="00D21D87" w:rsidP="004548D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kern w:val="1"/>
                <w:sz w:val="18"/>
                <w:szCs w:val="18"/>
                <w:lang w:val="ru-RU" w:eastAsia="ru-RU"/>
              </w:rPr>
            </w:pPr>
            <w:r w:rsidRPr="00D21D87">
              <w:rPr>
                <w:rFonts w:ascii="Times New Roman" w:eastAsia="Times New Roman" w:hAnsi="Times New Roman" w:cs="Times New Roman"/>
                <w:b/>
                <w:bCs/>
                <w:color w:val="auto"/>
                <w:kern w:val="1"/>
                <w:sz w:val="18"/>
                <w:szCs w:val="18"/>
                <w:lang w:val="ru-RU" w:eastAsia="ru-RU"/>
              </w:rPr>
              <w:t>Посольство Республики Индонезия в РФ</w:t>
            </w:r>
          </w:p>
          <w:p w:rsidR="00D21D87" w:rsidRPr="00D21D87" w:rsidRDefault="00D21D87" w:rsidP="00D21D8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 w:rsidRPr="00D21D87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Москва, Новокузнецкая ул. 12</w:t>
            </w:r>
          </w:p>
          <w:p w:rsidR="00D21D87" w:rsidRPr="002F67E1" w:rsidRDefault="00D21D87" w:rsidP="00D21D8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 xml:space="preserve">Тел. (+7 </w:t>
            </w:r>
            <w:r w:rsidRPr="00D21D87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495) 9519549-50</w:t>
            </w:r>
            <w:r w:rsidRPr="00D21D87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br/>
              <w:t xml:space="preserve">Факс. </w:t>
            </w:r>
            <w:r w:rsidRPr="002F67E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(+7 495) 735-4431</w:t>
            </w:r>
            <w:r w:rsidRPr="002F67E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e</w:t>
            </w:r>
            <w:r w:rsidRPr="002F67E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-</w:t>
            </w:r>
            <w:r w:rsidR="00B4684E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mail</w:t>
            </w:r>
            <w:r w:rsidRPr="002F67E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:</w:t>
            </w:r>
            <w:r w:rsidRPr="00D21D87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 </w:t>
            </w:r>
            <w:hyperlink r:id="rId12" w:history="1">
              <w:r w:rsidRPr="00D21D87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eastAsia="ru-RU"/>
                </w:rPr>
                <w:t>kbrimos</w:t>
              </w:r>
              <w:r w:rsidRPr="002F67E1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val="ru-RU" w:eastAsia="ru-RU"/>
                </w:rPr>
                <w:t>@</w:t>
              </w:r>
              <w:r w:rsidRPr="00D21D87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eastAsia="ru-RU"/>
                </w:rPr>
                <w:t>gmail</w:t>
              </w:r>
              <w:r w:rsidRPr="002F67E1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val="ru-RU" w:eastAsia="ru-RU"/>
                </w:rPr>
                <w:t>.</w:t>
              </w:r>
              <w:r w:rsidRPr="00D21D87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eastAsia="ru-RU"/>
                </w:rPr>
                <w:t>com</w:t>
              </w:r>
            </w:hyperlink>
          </w:p>
          <w:p w:rsidR="00D21D87" w:rsidRPr="00D21D87" w:rsidRDefault="00992887" w:rsidP="00D21D8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</w:pPr>
            <w:hyperlink r:id="rId13" w:history="1">
              <w:r w:rsidR="00D21D87" w:rsidRPr="00D21D87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eastAsia="ru-RU"/>
                </w:rPr>
                <w:t>moscow.kbri@kemlu.go.id</w:t>
              </w:r>
            </w:hyperlink>
          </w:p>
          <w:p w:rsidR="008E534D" w:rsidRPr="00D21D87" w:rsidRDefault="008E534D" w:rsidP="00D21D8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</w:pPr>
          </w:p>
        </w:tc>
      </w:tr>
    </w:tbl>
    <w:p w:rsidR="004548D7" w:rsidRPr="00D21D87" w:rsidRDefault="00D21D87" w:rsidP="00F2702D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21D87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6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0"/>
        <w:gridCol w:w="3116"/>
      </w:tblGrid>
      <w:tr w:rsidR="00C611B0" w:rsidRPr="00D21D87" w:rsidTr="00C611B0">
        <w:trPr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1B0" w:rsidRPr="00F61D95" w:rsidRDefault="00C611B0" w:rsidP="00C611B0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color w:val="212121"/>
                <w:sz w:val="18"/>
                <w:szCs w:val="18"/>
                <w:lang w:val="ru-RU"/>
              </w:rPr>
            </w:pPr>
            <w:r w:rsidRPr="00F61D95">
              <w:rPr>
                <w:rFonts w:ascii="Times New Roman" w:eastAsia="Times New Roman" w:hAnsi="Times New Roman" w:cs="Times New Roman"/>
                <w:b/>
                <w:color w:val="212121"/>
                <w:sz w:val="18"/>
                <w:szCs w:val="18"/>
                <w:lang w:val="ru-RU"/>
              </w:rPr>
              <w:t>Здравствуйте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1B0" w:rsidRPr="00F61D95" w:rsidRDefault="00C611B0" w:rsidP="00C611B0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color w:val="212121"/>
                <w:sz w:val="18"/>
                <w:szCs w:val="18"/>
                <w:lang w:val="ru-RU"/>
              </w:rPr>
            </w:pPr>
            <w:r w:rsidRPr="00F61D95">
              <w:rPr>
                <w:rFonts w:ascii="Times New Roman" w:eastAsia="Times New Roman" w:hAnsi="Times New Roman" w:cs="Times New Roman"/>
                <w:b/>
                <w:color w:val="212121"/>
                <w:sz w:val="18"/>
                <w:szCs w:val="18"/>
                <w:lang w:val="ru-RU"/>
              </w:rPr>
              <w:t>Хало</w:t>
            </w:r>
          </w:p>
        </w:tc>
      </w:tr>
      <w:tr w:rsidR="006724A0" w:rsidRPr="00D21D87" w:rsidTr="00C611B0">
        <w:trPr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A0" w:rsidRPr="00F61D95" w:rsidRDefault="006724A0" w:rsidP="006724A0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color w:val="212121"/>
                <w:sz w:val="18"/>
                <w:szCs w:val="18"/>
                <w:lang w:val="ru-RU"/>
              </w:rPr>
            </w:pPr>
            <w:r w:rsidRPr="00F61D95">
              <w:rPr>
                <w:rFonts w:ascii="Times New Roman" w:eastAsia="Times New Roman" w:hAnsi="Times New Roman" w:cs="Times New Roman"/>
                <w:b/>
                <w:color w:val="212121"/>
                <w:sz w:val="18"/>
                <w:szCs w:val="18"/>
                <w:lang w:val="ru-RU"/>
              </w:rPr>
              <w:t>До свидания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A0" w:rsidRPr="00F61D95" w:rsidRDefault="006724A0" w:rsidP="006724A0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color w:val="212121"/>
                <w:sz w:val="18"/>
                <w:szCs w:val="18"/>
                <w:lang w:val="ru-RU"/>
              </w:rPr>
            </w:pPr>
            <w:r w:rsidRPr="00F61D95">
              <w:rPr>
                <w:rFonts w:ascii="Times New Roman" w:eastAsia="Times New Roman" w:hAnsi="Times New Roman" w:cs="Times New Roman"/>
                <w:b/>
                <w:color w:val="212121"/>
                <w:sz w:val="18"/>
                <w:szCs w:val="18"/>
                <w:lang w:val="ru-RU"/>
              </w:rPr>
              <w:t>Сампаи дзумпа</w:t>
            </w:r>
          </w:p>
        </w:tc>
      </w:tr>
      <w:tr w:rsidR="006724A0" w:rsidRPr="00D21D87" w:rsidTr="00C611B0">
        <w:trPr>
          <w:jc w:val="center"/>
        </w:trPr>
        <w:tc>
          <w:tcPr>
            <w:tcW w:w="2980" w:type="dxa"/>
            <w:shd w:val="clear" w:color="auto" w:fill="auto"/>
            <w:vAlign w:val="center"/>
            <w:hideMark/>
          </w:tcPr>
          <w:p w:rsidR="006724A0" w:rsidRPr="00F61D95" w:rsidRDefault="006724A0" w:rsidP="006724A0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color w:val="212121"/>
                <w:sz w:val="18"/>
                <w:szCs w:val="18"/>
                <w:lang w:val="ru-RU"/>
              </w:rPr>
            </w:pPr>
            <w:r w:rsidRPr="00F61D95">
              <w:rPr>
                <w:rFonts w:ascii="Times New Roman" w:eastAsia="Times New Roman" w:hAnsi="Times New Roman" w:cs="Times New Roman"/>
                <w:b/>
                <w:color w:val="212121"/>
                <w:sz w:val="18"/>
                <w:szCs w:val="18"/>
                <w:lang w:val="ru-RU"/>
              </w:rPr>
              <w:t>Спасибо</w:t>
            </w:r>
          </w:p>
        </w:tc>
        <w:tc>
          <w:tcPr>
            <w:tcW w:w="3116" w:type="dxa"/>
            <w:shd w:val="clear" w:color="auto" w:fill="auto"/>
            <w:vAlign w:val="center"/>
            <w:hideMark/>
          </w:tcPr>
          <w:p w:rsidR="006724A0" w:rsidRPr="00F61D95" w:rsidRDefault="000F3FA4" w:rsidP="006724A0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color w:val="212121"/>
                <w:sz w:val="18"/>
                <w:szCs w:val="18"/>
                <w:lang w:val="ru-RU"/>
              </w:rPr>
            </w:pPr>
            <w:r w:rsidRPr="00F61D95">
              <w:rPr>
                <w:rFonts w:ascii="Times New Roman" w:eastAsia="Times New Roman" w:hAnsi="Times New Roman" w:cs="Times New Roman"/>
                <w:b/>
                <w:color w:val="212121"/>
                <w:sz w:val="18"/>
                <w:szCs w:val="18"/>
                <w:lang w:val="ru-RU"/>
              </w:rPr>
              <w:t>Беретерима касих ю</w:t>
            </w:r>
          </w:p>
        </w:tc>
      </w:tr>
      <w:tr w:rsidR="006724A0" w:rsidRPr="00D21D87" w:rsidTr="00C611B0">
        <w:trPr>
          <w:jc w:val="center"/>
        </w:trPr>
        <w:tc>
          <w:tcPr>
            <w:tcW w:w="2980" w:type="dxa"/>
            <w:shd w:val="clear" w:color="auto" w:fill="auto"/>
            <w:vAlign w:val="center"/>
          </w:tcPr>
          <w:p w:rsidR="006724A0" w:rsidRPr="00F61D95" w:rsidRDefault="006724A0" w:rsidP="006724A0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color w:val="212121"/>
                <w:sz w:val="18"/>
                <w:szCs w:val="18"/>
                <w:lang w:val="ru-RU"/>
              </w:rPr>
            </w:pPr>
            <w:r w:rsidRPr="00F61D95">
              <w:rPr>
                <w:rFonts w:ascii="Times New Roman" w:eastAsia="Times New Roman" w:hAnsi="Times New Roman" w:cs="Times New Roman"/>
                <w:b/>
                <w:color w:val="212121"/>
                <w:sz w:val="18"/>
                <w:szCs w:val="18"/>
                <w:lang w:val="ru-RU"/>
              </w:rPr>
              <w:t>Я не понимаю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6724A0" w:rsidRPr="00F61D95" w:rsidRDefault="0083746A" w:rsidP="006724A0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color w:val="212121"/>
                <w:sz w:val="18"/>
                <w:szCs w:val="18"/>
                <w:lang w:val="ru-RU"/>
              </w:rPr>
            </w:pPr>
            <w:r w:rsidRPr="00F61D95">
              <w:rPr>
                <w:rFonts w:ascii="Times New Roman" w:eastAsia="Times New Roman" w:hAnsi="Times New Roman" w:cs="Times New Roman"/>
                <w:b/>
                <w:color w:val="212121"/>
                <w:sz w:val="18"/>
                <w:szCs w:val="18"/>
                <w:lang w:val="ru-RU"/>
              </w:rPr>
              <w:t>Сайа тидак мен'ерти</w:t>
            </w:r>
          </w:p>
        </w:tc>
      </w:tr>
      <w:tr w:rsidR="006724A0" w:rsidRPr="00CB2E1E" w:rsidTr="00C611B0">
        <w:trPr>
          <w:jc w:val="center"/>
        </w:trPr>
        <w:tc>
          <w:tcPr>
            <w:tcW w:w="2980" w:type="dxa"/>
            <w:shd w:val="clear" w:color="auto" w:fill="auto"/>
            <w:vAlign w:val="center"/>
          </w:tcPr>
          <w:p w:rsidR="006724A0" w:rsidRPr="00F61D95" w:rsidRDefault="00F22FBD" w:rsidP="006724A0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color w:val="212121"/>
                <w:sz w:val="18"/>
                <w:szCs w:val="18"/>
                <w:lang w:val="ru-RU"/>
              </w:rPr>
            </w:pPr>
            <w:r w:rsidRPr="00F61D95">
              <w:rPr>
                <w:rFonts w:ascii="Times New Roman" w:eastAsia="Times New Roman" w:hAnsi="Times New Roman" w:cs="Times New Roman"/>
                <w:b/>
                <w:color w:val="212121"/>
                <w:sz w:val="18"/>
                <w:szCs w:val="18"/>
                <w:lang w:val="ru-RU"/>
              </w:rPr>
              <w:t>Извините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6724A0" w:rsidRPr="00F61D95" w:rsidRDefault="00F22FBD" w:rsidP="006724A0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color w:val="212121"/>
                <w:sz w:val="18"/>
                <w:szCs w:val="18"/>
                <w:lang w:val="ru-RU"/>
              </w:rPr>
            </w:pPr>
            <w:r w:rsidRPr="00F61D95">
              <w:rPr>
                <w:rFonts w:ascii="Times New Roman" w:eastAsia="Times New Roman" w:hAnsi="Times New Roman" w:cs="Times New Roman"/>
                <w:b/>
                <w:color w:val="212121"/>
                <w:sz w:val="18"/>
                <w:szCs w:val="18"/>
                <w:lang w:val="ru-RU"/>
              </w:rPr>
              <w:t>Мааф</w:t>
            </w:r>
          </w:p>
        </w:tc>
      </w:tr>
    </w:tbl>
    <w:p w:rsidR="002F67E1" w:rsidRDefault="002F67E1" w:rsidP="002F67E1">
      <w:pPr>
        <w:pStyle w:val="a7"/>
        <w:spacing w:after="0" w:line="204" w:lineRule="auto"/>
        <w:jc w:val="center"/>
        <w:rPr>
          <w:rFonts w:ascii="Bookman Old Style" w:hAnsi="Bookman Old Style"/>
          <w:b/>
          <w:sz w:val="17"/>
          <w:szCs w:val="17"/>
        </w:rPr>
      </w:pPr>
    </w:p>
    <w:p w:rsidR="00740363" w:rsidRPr="00F61D95" w:rsidRDefault="00740363" w:rsidP="002F67E1">
      <w:pPr>
        <w:pStyle w:val="a7"/>
        <w:spacing w:after="0" w:line="204" w:lineRule="auto"/>
        <w:jc w:val="center"/>
        <w:rPr>
          <w:b/>
          <w:sz w:val="17"/>
          <w:szCs w:val="17"/>
        </w:rPr>
      </w:pPr>
      <w:r w:rsidRPr="00F61D95">
        <w:rPr>
          <w:b/>
          <w:sz w:val="17"/>
          <w:szCs w:val="17"/>
        </w:rPr>
        <w:t>ЖЕЛАЕМ ВАМ ПРИЯТНОГО ПУТЕШЕСТВИЯ!</w:t>
      </w:r>
    </w:p>
    <w:p w:rsidR="00740363" w:rsidRPr="00F61D95" w:rsidRDefault="00740363" w:rsidP="002F67E1">
      <w:pPr>
        <w:pStyle w:val="a7"/>
        <w:spacing w:before="120" w:after="0" w:line="204" w:lineRule="auto"/>
        <w:ind w:firstLine="709"/>
        <w:jc w:val="center"/>
        <w:rPr>
          <w:b/>
          <w:bCs/>
        </w:rPr>
      </w:pPr>
      <w:r w:rsidRPr="00F61D95">
        <w:rPr>
          <w:sz w:val="17"/>
          <w:szCs w:val="17"/>
        </w:rPr>
        <w:t>201</w:t>
      </w:r>
      <w:r w:rsidR="00F61D95" w:rsidRPr="00F61D95">
        <w:rPr>
          <w:sz w:val="17"/>
          <w:szCs w:val="17"/>
        </w:rPr>
        <w:t>9</w:t>
      </w:r>
      <w:r w:rsidRPr="00F61D95">
        <w:rPr>
          <w:sz w:val="17"/>
          <w:szCs w:val="17"/>
        </w:rPr>
        <w:t xml:space="preserve"> год</w:t>
      </w:r>
      <w:bookmarkStart w:id="0" w:name="_GoBack"/>
      <w:bookmarkEnd w:id="0"/>
    </w:p>
    <w:sectPr w:rsidR="00740363" w:rsidRPr="00F61D95" w:rsidSect="005A3135">
      <w:headerReference w:type="default" r:id="rId14"/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887" w:rsidRDefault="00992887" w:rsidP="00A06B1B">
      <w:pPr>
        <w:spacing w:line="240" w:lineRule="auto"/>
      </w:pPr>
      <w:r>
        <w:separator/>
      </w:r>
    </w:p>
  </w:endnote>
  <w:endnote w:type="continuationSeparator" w:id="0">
    <w:p w:rsidR="00992887" w:rsidRDefault="00992887" w:rsidP="00A06B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887" w:rsidRDefault="00992887" w:rsidP="00A06B1B">
      <w:pPr>
        <w:spacing w:line="240" w:lineRule="auto"/>
      </w:pPr>
      <w:r>
        <w:separator/>
      </w:r>
    </w:p>
  </w:footnote>
  <w:footnote w:type="continuationSeparator" w:id="0">
    <w:p w:rsidR="00992887" w:rsidRDefault="00992887" w:rsidP="00A06B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135" w:rsidRDefault="005A3135" w:rsidP="005A3135">
    <w:pPr>
      <w:pStyle w:val="a9"/>
      <w:rPr>
        <w:rStyle w:val="ad"/>
        <w:rFonts w:ascii="Bookman Old Style" w:hAnsi="Bookman Old Style"/>
        <w:b/>
        <w:i/>
      </w:rPr>
    </w:pPr>
    <w:r>
      <w:rPr>
        <w:rStyle w:val="ad"/>
        <w:rFonts w:ascii="Bookman Old Style" w:hAnsi="Bookman Old Style"/>
        <w:b/>
        <w:i/>
        <w:noProof/>
        <w:lang w:val="ru-RU"/>
      </w:rPr>
      <w:t xml:space="preserve">                                                                                                         </w:t>
    </w:r>
    <w:r>
      <w:rPr>
        <w:rStyle w:val="ad"/>
        <w:rFonts w:ascii="Bookman Old Style" w:hAnsi="Bookman Old Style"/>
        <w:b/>
        <w:i/>
        <w:noProof/>
        <w:lang w:val="ru-RU" w:eastAsia="ru-RU"/>
      </w:rPr>
      <w:drawing>
        <wp:inline distT="0" distB="0" distL="0" distR="0" wp14:anchorId="67BD79DF" wp14:editId="6AF947EF">
          <wp:extent cx="1640205" cy="23749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A3135" w:rsidRPr="005A3135" w:rsidRDefault="005A3135">
    <w:pPr>
      <w:pStyle w:val="a9"/>
      <w:rPr>
        <w:rFonts w:ascii="Bookman Old Style" w:hAnsi="Bookman Old Style"/>
        <w:b/>
        <w:i/>
        <w:sz w:val="16"/>
        <w:szCs w:val="16"/>
      </w:rPr>
    </w:pPr>
    <w:r>
      <w:rPr>
        <w:rStyle w:val="ad"/>
        <w:rFonts w:ascii="Bookman Old Style" w:hAnsi="Bookman Old Style"/>
        <w:b/>
        <w:i/>
      </w:rPr>
      <w:t>ПАМЯТКА ТУРИСТУ</w:t>
    </w:r>
    <w:r>
      <w:rPr>
        <w:rStyle w:val="ad"/>
        <w:rFonts w:ascii="Bookman Old Style" w:hAnsi="Bookman Old Style"/>
        <w:b/>
        <w:i/>
        <w:lang w:val="ru-RU"/>
      </w:rP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5515B"/>
    <w:multiLevelType w:val="multilevel"/>
    <w:tmpl w:val="9E32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77340"/>
    <w:multiLevelType w:val="multilevel"/>
    <w:tmpl w:val="74DC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652438"/>
    <w:multiLevelType w:val="multilevel"/>
    <w:tmpl w:val="8192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5227C7"/>
    <w:multiLevelType w:val="multilevel"/>
    <w:tmpl w:val="4AF2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Tfio4usuWXime/arn8NgYvYPr4QknTTbg73+by3WX5kWOjJq+sMZWTYCWf5W2aRKeZygB0jyPkcBvaEEv2KgIw==" w:salt="Yi/gq36ZSF37/fyEYUDyC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F2"/>
    <w:rsid w:val="0001385E"/>
    <w:rsid w:val="000303D7"/>
    <w:rsid w:val="000C1B07"/>
    <w:rsid w:val="000F3FA4"/>
    <w:rsid w:val="00156F0F"/>
    <w:rsid w:val="001D381F"/>
    <w:rsid w:val="001F1641"/>
    <w:rsid w:val="00207A10"/>
    <w:rsid w:val="00222ADA"/>
    <w:rsid w:val="00233C9A"/>
    <w:rsid w:val="0028625A"/>
    <w:rsid w:val="00297CB8"/>
    <w:rsid w:val="002D14C5"/>
    <w:rsid w:val="002F67E1"/>
    <w:rsid w:val="003109C0"/>
    <w:rsid w:val="0033389E"/>
    <w:rsid w:val="00351407"/>
    <w:rsid w:val="004548D7"/>
    <w:rsid w:val="004712A1"/>
    <w:rsid w:val="004C6176"/>
    <w:rsid w:val="00513C61"/>
    <w:rsid w:val="00537612"/>
    <w:rsid w:val="005A3135"/>
    <w:rsid w:val="005C7784"/>
    <w:rsid w:val="005D57C2"/>
    <w:rsid w:val="005F074B"/>
    <w:rsid w:val="00662544"/>
    <w:rsid w:val="00665FC1"/>
    <w:rsid w:val="006724A0"/>
    <w:rsid w:val="00681DE7"/>
    <w:rsid w:val="006C4BAA"/>
    <w:rsid w:val="00740363"/>
    <w:rsid w:val="00806DB5"/>
    <w:rsid w:val="0083746A"/>
    <w:rsid w:val="00844FC5"/>
    <w:rsid w:val="008A1AE9"/>
    <w:rsid w:val="008E534D"/>
    <w:rsid w:val="009459F3"/>
    <w:rsid w:val="0096785C"/>
    <w:rsid w:val="00992887"/>
    <w:rsid w:val="009E4F54"/>
    <w:rsid w:val="009F0AF2"/>
    <w:rsid w:val="00A06B1B"/>
    <w:rsid w:val="00A45393"/>
    <w:rsid w:val="00A50AC1"/>
    <w:rsid w:val="00A713DC"/>
    <w:rsid w:val="00A94CE2"/>
    <w:rsid w:val="00AB62C3"/>
    <w:rsid w:val="00B4684E"/>
    <w:rsid w:val="00B65EC4"/>
    <w:rsid w:val="00B86FFF"/>
    <w:rsid w:val="00B91F02"/>
    <w:rsid w:val="00BA76CA"/>
    <w:rsid w:val="00BB22B5"/>
    <w:rsid w:val="00BD5DF4"/>
    <w:rsid w:val="00C17B80"/>
    <w:rsid w:val="00C27052"/>
    <w:rsid w:val="00C611B0"/>
    <w:rsid w:val="00CB2E1E"/>
    <w:rsid w:val="00CD621F"/>
    <w:rsid w:val="00D21D87"/>
    <w:rsid w:val="00D57C6C"/>
    <w:rsid w:val="00D614A2"/>
    <w:rsid w:val="00D63EC8"/>
    <w:rsid w:val="00DE1888"/>
    <w:rsid w:val="00DF3AC8"/>
    <w:rsid w:val="00E67E36"/>
    <w:rsid w:val="00E80DD3"/>
    <w:rsid w:val="00E86E9F"/>
    <w:rsid w:val="00E938B7"/>
    <w:rsid w:val="00F22FBD"/>
    <w:rsid w:val="00F26A0E"/>
    <w:rsid w:val="00F2702D"/>
    <w:rsid w:val="00F61D95"/>
    <w:rsid w:val="00FD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278EA"/>
  <w15:docId w15:val="{A939550D-1205-46FB-901A-2413DD2A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8E534D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8A1AE9"/>
  </w:style>
  <w:style w:type="character" w:styleId="a6">
    <w:name w:val="Strong"/>
    <w:basedOn w:val="a0"/>
    <w:uiPriority w:val="22"/>
    <w:qFormat/>
    <w:rsid w:val="008A1AE9"/>
    <w:rPr>
      <w:b/>
      <w:bCs/>
    </w:rPr>
  </w:style>
  <w:style w:type="paragraph" w:styleId="a7">
    <w:name w:val="Body Text"/>
    <w:basedOn w:val="a"/>
    <w:link w:val="a8"/>
    <w:unhideWhenUsed/>
    <w:rsid w:val="00740363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color w:val="auto"/>
      <w:kern w:val="2"/>
      <w:sz w:val="24"/>
      <w:szCs w:val="20"/>
      <w:lang w:val="ru-RU" w:eastAsia="ru-RU"/>
    </w:rPr>
  </w:style>
  <w:style w:type="character" w:customStyle="1" w:styleId="a8">
    <w:name w:val="Основной текст Знак"/>
    <w:basedOn w:val="a0"/>
    <w:link w:val="a7"/>
    <w:rsid w:val="00740363"/>
    <w:rPr>
      <w:rFonts w:ascii="Times New Roman" w:eastAsia="Times New Roman" w:hAnsi="Times New Roman" w:cs="Times New Roman"/>
      <w:color w:val="auto"/>
      <w:kern w:val="2"/>
      <w:sz w:val="24"/>
      <w:szCs w:val="20"/>
      <w:lang w:val="ru-RU" w:eastAsia="ru-RU"/>
    </w:rPr>
  </w:style>
  <w:style w:type="paragraph" w:styleId="a9">
    <w:name w:val="header"/>
    <w:basedOn w:val="a"/>
    <w:link w:val="aa"/>
    <w:unhideWhenUsed/>
    <w:rsid w:val="00A06B1B"/>
    <w:pPr>
      <w:tabs>
        <w:tab w:val="center" w:pos="4844"/>
        <w:tab w:val="right" w:pos="9689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rsid w:val="00A06B1B"/>
  </w:style>
  <w:style w:type="paragraph" w:styleId="ab">
    <w:name w:val="footer"/>
    <w:basedOn w:val="a"/>
    <w:link w:val="ac"/>
    <w:uiPriority w:val="99"/>
    <w:unhideWhenUsed/>
    <w:rsid w:val="00A06B1B"/>
    <w:pPr>
      <w:tabs>
        <w:tab w:val="center" w:pos="4844"/>
        <w:tab w:val="right" w:pos="9689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06B1B"/>
  </w:style>
  <w:style w:type="character" w:styleId="ad">
    <w:name w:val="page number"/>
    <w:basedOn w:val="a0"/>
    <w:semiHidden/>
    <w:unhideWhenUsed/>
    <w:rsid w:val="005A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0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6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extour.com" TargetMode="External"/><Relationship Id="rId13" Type="http://schemas.openxmlformats.org/officeDocument/2006/relationships/hyperlink" Target="mailto:moscow.kbri@kemlu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brimos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ConsulBal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ali@russiaconsu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semb.indonesia@mid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38D0D-2137-4EDF-8F25-31CB82E00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3601</Words>
  <Characters>20532</Characters>
  <Application>Microsoft Office Word</Application>
  <DocSecurity>8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Smychnikova</dc:creator>
  <cp:lastModifiedBy>Admin</cp:lastModifiedBy>
  <cp:revision>40</cp:revision>
  <dcterms:created xsi:type="dcterms:W3CDTF">2017-06-01T09:56:00Z</dcterms:created>
  <dcterms:modified xsi:type="dcterms:W3CDTF">2019-01-18T11:47:00Z</dcterms:modified>
</cp:coreProperties>
</file>