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AB" w:rsidRPr="00233CD5" w:rsidRDefault="000F2E10" w:rsidP="00233CD5">
      <w:pPr>
        <w:spacing w:after="0" w:line="240" w:lineRule="auto"/>
        <w:jc w:val="center"/>
        <w:rPr>
          <w:rFonts w:asciiTheme="minorHAnsi" w:hAnsiTheme="minorHAnsi" w:cstheme="minorHAnsi"/>
          <w:b/>
          <w:color w:val="000000" w:themeColor="text1"/>
          <w:sz w:val="28"/>
          <w:szCs w:val="20"/>
        </w:rPr>
      </w:pPr>
      <w:r w:rsidRPr="000F2E10">
        <w:rPr>
          <w:rFonts w:asciiTheme="minorHAnsi" w:hAnsiTheme="minorHAnsi" w:cstheme="minorHAnsi"/>
          <w:b/>
          <w:bCs/>
          <w:color w:val="000000" w:themeColor="text1"/>
          <w:sz w:val="32"/>
          <w:szCs w:val="16"/>
        </w:rPr>
        <w:t>Андорра, Болгария, Греция, Индия, Испания, Кипр, Марокко, Хорватия</w:t>
      </w:r>
      <w:r>
        <w:rPr>
          <w:rFonts w:asciiTheme="minorHAnsi" w:hAnsiTheme="minorHAnsi" w:cstheme="minorHAnsi"/>
          <w:b/>
          <w:bCs/>
          <w:color w:val="000000" w:themeColor="text1"/>
          <w:sz w:val="32"/>
          <w:szCs w:val="16"/>
        </w:rPr>
        <w:t xml:space="preserve"> </w:t>
      </w:r>
      <w:r w:rsidR="002A45C0" w:rsidRPr="00233CD5">
        <w:rPr>
          <w:rFonts w:asciiTheme="minorHAnsi" w:hAnsiTheme="minorHAnsi" w:cstheme="minorHAnsi"/>
          <w:b/>
          <w:bCs/>
          <w:color w:val="000000" w:themeColor="text1"/>
          <w:sz w:val="28"/>
          <w:szCs w:val="16"/>
        </w:rPr>
        <w:t xml:space="preserve">40 000 </w:t>
      </w:r>
      <w:proofErr w:type="gramStart"/>
      <w:r w:rsidR="002A45C0" w:rsidRPr="00233CD5">
        <w:rPr>
          <w:rFonts w:asciiTheme="minorHAnsi" w:hAnsiTheme="minorHAnsi" w:cstheme="minorHAnsi"/>
          <w:b/>
          <w:bCs/>
          <w:color w:val="000000" w:themeColor="text1"/>
          <w:sz w:val="28"/>
          <w:szCs w:val="16"/>
        </w:rPr>
        <w:t>€</w:t>
      </w:r>
      <w:r w:rsidR="0042731D" w:rsidRPr="00233CD5">
        <w:rPr>
          <w:rFonts w:asciiTheme="minorHAnsi" w:hAnsiTheme="minorHAnsi" w:cstheme="minorHAnsi"/>
          <w:b/>
          <w:bCs/>
          <w:color w:val="000000" w:themeColor="text1"/>
          <w:sz w:val="28"/>
          <w:szCs w:val="16"/>
        </w:rPr>
        <w:t xml:space="preserve">  </w:t>
      </w:r>
      <w:r w:rsidR="0042731D" w:rsidRPr="00233CD5">
        <w:rPr>
          <w:rFonts w:asciiTheme="minorHAnsi" w:hAnsiTheme="minorHAnsi" w:cstheme="minorHAnsi"/>
          <w:b/>
          <w:color w:val="000000" w:themeColor="text1"/>
          <w:sz w:val="28"/>
          <w:szCs w:val="20"/>
          <w:lang w:val="en-US"/>
        </w:rPr>
        <w:t>T</w:t>
      </w:r>
      <w:proofErr w:type="gramEnd"/>
      <w:r w:rsidR="0042731D" w:rsidRPr="00233CD5">
        <w:rPr>
          <w:rFonts w:asciiTheme="minorHAnsi" w:hAnsiTheme="minorHAnsi" w:cstheme="minorHAnsi"/>
          <w:b/>
          <w:color w:val="000000" w:themeColor="text1"/>
          <w:sz w:val="28"/>
          <w:szCs w:val="20"/>
        </w:rPr>
        <w:t>-</w:t>
      </w:r>
      <w:r w:rsidR="0042731D" w:rsidRPr="00233CD5">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E97272" w:rsidRPr="00CC7B45" w:rsidRDefault="00733CEB" w:rsidP="00E97272">
      <w:pPr>
        <w:tabs>
          <w:tab w:val="left" w:pos="-142"/>
        </w:tabs>
        <w:spacing w:after="0"/>
        <w:ind w:left="-567" w:right="-1"/>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0F2E10" w:rsidRPr="000F2E10">
        <w:rPr>
          <w:rFonts w:asciiTheme="minorHAnsi" w:hAnsiTheme="minorHAnsi" w:cstheme="minorHAnsi"/>
          <w:bCs/>
          <w:color w:val="000000" w:themeColor="text1"/>
          <w:sz w:val="20"/>
          <w:szCs w:val="16"/>
        </w:rPr>
        <w:t>Андорра, Болгария, Греция, Индия, Испания, Кипр, Марокко, Хорватия</w:t>
      </w:r>
      <w:r w:rsidR="000F2E10">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 xml:space="preserve">компании  </w:t>
      </w:r>
      <w:r w:rsidR="00E97272" w:rsidRPr="008C3640">
        <w:rPr>
          <w:rFonts w:asciiTheme="minorHAnsi" w:hAnsiTheme="minorHAnsi" w:cstheme="minorHAnsi"/>
          <w:bCs/>
          <w:color w:val="000000" w:themeColor="text1"/>
          <w:sz w:val="20"/>
          <w:szCs w:val="20"/>
        </w:rPr>
        <w:t>ООО</w:t>
      </w:r>
      <w:proofErr w:type="gramEnd"/>
      <w:r w:rsidR="00E97272" w:rsidRPr="008C3640">
        <w:rPr>
          <w:rFonts w:asciiTheme="minorHAnsi" w:hAnsiTheme="minorHAnsi" w:cstheme="minorHAnsi"/>
          <w:bCs/>
          <w:color w:val="000000" w:themeColor="text1"/>
          <w:sz w:val="20"/>
          <w:szCs w:val="20"/>
        </w:rPr>
        <w:t xml:space="preserve"> РСО «ЕВРОИНС» (Филиал ООО РСО «ЕВРОИНС» Туристическое Страхование)</w:t>
      </w:r>
      <w:r w:rsidR="00E97272" w:rsidRPr="00CC7B45">
        <w:rPr>
          <w:rFonts w:asciiTheme="minorHAnsi" w:hAnsiTheme="minorHAnsi" w:cstheme="minorHAnsi"/>
          <w:bCs/>
          <w:color w:val="000000" w:themeColor="text1"/>
          <w:sz w:val="20"/>
          <w:szCs w:val="20"/>
        </w:rPr>
        <w:t xml:space="preserve">. </w:t>
      </w:r>
    </w:p>
    <w:p w:rsidR="00E97272" w:rsidRDefault="00E97272" w:rsidP="00E97272">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8C3640">
        <w:rPr>
          <w:rFonts w:asciiTheme="minorHAnsi" w:hAnsiTheme="minorHAnsi" w:cstheme="minorHAnsi"/>
          <w:bCs/>
          <w:color w:val="000000" w:themeColor="text1"/>
          <w:sz w:val="20"/>
          <w:szCs w:val="20"/>
        </w:rPr>
        <w:t>ООО РСО «ЕВРОИНС» входит в международную страховую группу EUROINS Insurance Group (EIG).</w:t>
      </w:r>
    </w:p>
    <w:p w:rsidR="00EF7270" w:rsidRPr="006D7B19" w:rsidRDefault="00220A95" w:rsidP="00E97272">
      <w:pPr>
        <w:spacing w:after="0"/>
        <w:ind w:firstLine="426"/>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Default="00733CEB" w:rsidP="00233CD5">
      <w:pPr>
        <w:tabs>
          <w:tab w:val="left" w:pos="-142"/>
        </w:tabs>
        <w:spacing w:after="0"/>
        <w:ind w:right="-1"/>
        <w:jc w:val="center"/>
        <w:rPr>
          <w:rFonts w:asciiTheme="minorHAnsi" w:eastAsia="Times New Roman" w:hAnsiTheme="minorHAnsi" w:cstheme="minorHAnsi"/>
          <w:b/>
          <w:color w:val="000000" w:themeColor="text1"/>
          <w:sz w:val="24"/>
          <w:szCs w:val="20"/>
          <w:lang w:eastAsia="ru-RU"/>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p>
    <w:tbl>
      <w:tblPr>
        <w:tblW w:w="6516" w:type="dxa"/>
        <w:jc w:val="center"/>
        <w:tblLook w:val="04A0" w:firstRow="1" w:lastRow="0" w:firstColumn="1" w:lastColumn="0" w:noHBand="0" w:noVBand="1"/>
      </w:tblPr>
      <w:tblGrid>
        <w:gridCol w:w="2614"/>
        <w:gridCol w:w="3902"/>
      </w:tblGrid>
      <w:tr w:rsidR="00875B57" w:rsidRPr="00875B57" w:rsidTr="00875B57">
        <w:trPr>
          <w:trHeight w:val="300"/>
          <w:jc w:val="center"/>
        </w:trPr>
        <w:tc>
          <w:tcPr>
            <w:tcW w:w="2614" w:type="dxa"/>
            <w:shd w:val="clear" w:color="auto" w:fill="auto"/>
            <w:noWrap/>
            <w:vAlign w:val="bottom"/>
            <w:hideMark/>
          </w:tcPr>
          <w:p w:rsidR="00875B57" w:rsidRPr="00875B57" w:rsidRDefault="00875B57"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Андорра, Испания</w:t>
            </w:r>
          </w:p>
        </w:tc>
        <w:tc>
          <w:tcPr>
            <w:tcW w:w="3902" w:type="dxa"/>
            <w:shd w:val="clear" w:color="auto" w:fill="auto"/>
            <w:noWrap/>
            <w:vAlign w:val="bottom"/>
            <w:hideMark/>
          </w:tcPr>
          <w:p w:rsidR="00875B57" w:rsidRPr="00875B57" w:rsidRDefault="00BC282D" w:rsidP="00BC282D">
            <w:pPr>
              <w:spacing w:after="0" w:line="240" w:lineRule="auto"/>
              <w:rPr>
                <w:rFonts w:ascii="Calibri" w:eastAsia="Times New Roman" w:hAnsi="Calibri" w:cs="Calibri"/>
                <w:color w:val="000000"/>
                <w:lang w:eastAsia="ru-RU"/>
              </w:rPr>
            </w:pPr>
            <w:r w:rsidRPr="00BC282D">
              <w:rPr>
                <w:rFonts w:ascii="Calibri" w:eastAsia="Times New Roman" w:hAnsi="Calibri" w:cs="Calibri"/>
                <w:color w:val="000000"/>
                <w:lang w:eastAsia="ru-RU"/>
              </w:rPr>
              <w:t>+34 622 222 711</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Болгария</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+359-2-492-85-55 ; +7-495-133 96 67</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Греция</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+30-231-118-04-89 ; +7-495-133 96 67</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Индия</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+7 495 133 76 67</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Кипр</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+30-231-118-04-89; +7-495-133 96 67</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Марокко</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+7 495 133 76 67;   +7 495 133 10 86</w:t>
            </w:r>
          </w:p>
        </w:tc>
      </w:tr>
      <w:tr w:rsidR="00BC282D" w:rsidRPr="00875B57" w:rsidTr="00875B57">
        <w:trPr>
          <w:trHeight w:val="300"/>
          <w:jc w:val="center"/>
        </w:trPr>
        <w:tc>
          <w:tcPr>
            <w:tcW w:w="2614" w:type="dxa"/>
            <w:shd w:val="clear" w:color="auto" w:fill="auto"/>
            <w:noWrap/>
            <w:vAlign w:val="bottom"/>
            <w:hideMark/>
          </w:tcPr>
          <w:p w:rsidR="00BC282D" w:rsidRPr="00875B57" w:rsidRDefault="00BC282D" w:rsidP="00BC282D">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Хорватия</w:t>
            </w:r>
          </w:p>
        </w:tc>
        <w:tc>
          <w:tcPr>
            <w:tcW w:w="3902" w:type="dxa"/>
            <w:shd w:val="clear" w:color="auto" w:fill="auto"/>
            <w:noWrap/>
            <w:vAlign w:val="bottom"/>
            <w:hideMark/>
          </w:tcPr>
          <w:p w:rsidR="00BC282D" w:rsidRDefault="00BC282D" w:rsidP="00BC282D">
            <w:pPr>
              <w:spacing w:after="0"/>
              <w:rPr>
                <w:rFonts w:ascii="Calibri" w:hAnsi="Calibri" w:cs="Calibri"/>
                <w:color w:val="000000"/>
              </w:rPr>
            </w:pPr>
            <w:r>
              <w:rPr>
                <w:rFonts w:ascii="Calibri" w:hAnsi="Calibri" w:cs="Calibri"/>
                <w:color w:val="000000"/>
              </w:rPr>
              <w:t>+7 495 133 7667, +7 495 133 10 86</w:t>
            </w:r>
          </w:p>
        </w:tc>
      </w:tr>
    </w:tbl>
    <w:p w:rsidR="00875B57" w:rsidRPr="00233CD5" w:rsidRDefault="00875B57" w:rsidP="00233CD5">
      <w:pPr>
        <w:tabs>
          <w:tab w:val="left" w:pos="-142"/>
        </w:tabs>
        <w:spacing w:after="0"/>
        <w:ind w:right="-1"/>
        <w:jc w:val="center"/>
        <w:rPr>
          <w:rFonts w:asciiTheme="minorHAnsi" w:hAnsiTheme="minorHAnsi" w:cstheme="minorHAnsi"/>
          <w:b/>
          <w:bCs/>
          <w:color w:val="000000" w:themeColor="text1"/>
          <w:sz w:val="24"/>
          <w:szCs w:val="18"/>
        </w:rPr>
      </w:pPr>
    </w:p>
    <w:p w:rsidR="005D7E34" w:rsidRPr="00C16EE7" w:rsidRDefault="005D7E34" w:rsidP="005D7E34">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5D7E34" w:rsidRPr="00282122" w:rsidRDefault="005D7E34" w:rsidP="005D7E34">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5D7E34" w:rsidRPr="00CC7B45"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5D7E34"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5D7E34" w:rsidRPr="003F104E" w:rsidRDefault="005D7E34" w:rsidP="005D7E34">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5D7E34" w:rsidRPr="00CC7B45"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5D7E34" w:rsidRPr="00CC7B45"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5D7E34" w:rsidRPr="00CC7B45"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5D7E34" w:rsidRPr="00CC17AD" w:rsidRDefault="005D7E34" w:rsidP="005D7E34">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875B57">
        <w:trPr>
          <w:trHeight w:val="895"/>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875B57">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Размер</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8D6AC7">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8D6AC7"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8D6AC7">
        <w:rPr>
          <w:rFonts w:asciiTheme="minorHAnsi" w:hAnsiTheme="minorHAnsi" w:cstheme="minorHAnsi"/>
          <w:bCs/>
          <w:color w:val="000000" w:themeColor="text1"/>
          <w:sz w:val="20"/>
          <w:szCs w:val="20"/>
        </w:rPr>
        <w:t>доплата 2 евро/день</w:t>
      </w:r>
      <w:r w:rsidR="008D6AC7" w:rsidRPr="009A626B">
        <w:rPr>
          <w:rFonts w:asciiTheme="minorHAnsi" w:hAnsiTheme="minorHAnsi" w:cstheme="minorHAnsi"/>
          <w:bCs/>
          <w:color w:val="000000" w:themeColor="text1"/>
          <w:sz w:val="20"/>
          <w:szCs w:val="20"/>
        </w:rPr>
        <w:t xml:space="preserve"> -  обозначается в полисе как „RISKFUL SPORT”</w:t>
      </w:r>
      <w:r w:rsidR="008D6AC7">
        <w:rPr>
          <w:rFonts w:asciiTheme="minorHAnsi" w:hAnsiTheme="minorHAnsi" w:cstheme="minorHAnsi"/>
          <w:bCs/>
          <w:color w:val="000000" w:themeColor="text1"/>
          <w:sz w:val="20"/>
          <w:szCs w:val="20"/>
        </w:rPr>
        <w:t>.</w:t>
      </w:r>
    </w:p>
    <w:p w:rsidR="00875B57" w:rsidRDefault="00875B57" w:rsidP="00E00FB6">
      <w:pPr>
        <w:pStyle w:val="a9"/>
        <w:tabs>
          <w:tab w:val="left" w:pos="-284"/>
        </w:tabs>
        <w:ind w:left="0" w:right="-1"/>
        <w:jc w:val="both"/>
        <w:rPr>
          <w:rFonts w:asciiTheme="minorHAnsi" w:hAnsiTheme="minorHAnsi" w:cstheme="minorHAnsi"/>
          <w:bCs/>
          <w:color w:val="000000" w:themeColor="text1"/>
          <w:sz w:val="20"/>
          <w:szCs w:val="20"/>
        </w:rPr>
      </w:pPr>
    </w:p>
    <w:p w:rsidR="004E0C55" w:rsidRPr="007235CF" w:rsidRDefault="004E0C55" w:rsidP="004E0C55">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4E0C55" w:rsidRPr="00733CEB" w:rsidRDefault="004E0C55" w:rsidP="004E0C55">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4E0C55" w:rsidRDefault="004E0C55" w:rsidP="004E0C55">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4E0C55" w:rsidRPr="00733CEB" w:rsidRDefault="004E0C55" w:rsidP="004E0C55">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4E0C55" w:rsidRPr="002D1E66" w:rsidTr="00E522C3">
        <w:tc>
          <w:tcPr>
            <w:tcW w:w="5154" w:type="dxa"/>
            <w:shd w:val="clear" w:color="auto" w:fill="auto"/>
            <w:vAlign w:val="center"/>
          </w:tcPr>
          <w:p w:rsidR="004E0C55" w:rsidRPr="002D1E66" w:rsidRDefault="004E0C55" w:rsidP="00E522C3">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4E0C55" w:rsidRPr="002D1E66" w:rsidRDefault="004E0C55" w:rsidP="00E522C3">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4E0C55" w:rsidRPr="002D1E66" w:rsidTr="00E522C3">
        <w:tc>
          <w:tcPr>
            <w:tcW w:w="5154" w:type="dxa"/>
            <w:shd w:val="clear" w:color="auto" w:fill="auto"/>
            <w:vAlign w:val="center"/>
          </w:tcPr>
          <w:p w:rsidR="004E0C55" w:rsidRPr="002D1E66" w:rsidRDefault="004E0C55" w:rsidP="00E522C3">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4E0C55" w:rsidRPr="002D1E66" w:rsidRDefault="004E0C55" w:rsidP="00E522C3">
            <w:pPr>
              <w:pStyle w:val="a5"/>
              <w:spacing w:after="0"/>
              <w:jc w:val="center"/>
              <w:rPr>
                <w:rFonts w:asciiTheme="minorHAnsi" w:hAnsiTheme="minorHAnsi" w:cstheme="minorHAnsi"/>
                <w:b/>
                <w:bCs/>
                <w:color w:val="000000" w:themeColor="text1"/>
                <w:sz w:val="18"/>
                <w:szCs w:val="18"/>
              </w:rPr>
            </w:pPr>
          </w:p>
          <w:p w:rsidR="004E0C55" w:rsidRPr="002D1E66" w:rsidRDefault="004E0C55" w:rsidP="00E522C3">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3</w:t>
            </w:r>
            <w:r>
              <w:rPr>
                <w:rFonts w:asciiTheme="minorHAnsi" w:hAnsiTheme="minorHAnsi" w:cstheme="minorHAnsi"/>
                <w:b/>
                <w:bCs/>
                <w:color w:val="000000" w:themeColor="text1"/>
                <w:sz w:val="18"/>
                <w:szCs w:val="18"/>
              </w:rPr>
              <w:t>9/ 79 / 96</w:t>
            </w:r>
            <w:r w:rsidRPr="00653BD7">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 xml:space="preserve">(с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p w:rsidR="004E0C55" w:rsidRPr="002D1E66" w:rsidRDefault="004E0C55" w:rsidP="00E522C3">
            <w:pPr>
              <w:pStyle w:val="a5"/>
              <w:spacing w:after="0"/>
              <w:jc w:val="center"/>
              <w:rPr>
                <w:rFonts w:asciiTheme="minorHAnsi" w:hAnsiTheme="minorHAnsi" w:cstheme="minorHAnsi"/>
                <w:b/>
                <w:bCs/>
                <w:color w:val="000000" w:themeColor="text1"/>
                <w:sz w:val="18"/>
                <w:szCs w:val="18"/>
              </w:rPr>
            </w:pPr>
          </w:p>
        </w:tc>
      </w:tr>
    </w:tbl>
    <w:p w:rsidR="004E0C55" w:rsidRPr="002D1E66" w:rsidRDefault="004E0C55" w:rsidP="004E0C55">
      <w:pPr>
        <w:pStyle w:val="a5"/>
        <w:spacing w:after="0"/>
        <w:rPr>
          <w:rFonts w:asciiTheme="minorHAnsi" w:hAnsiTheme="minorHAnsi" w:cstheme="minorHAnsi"/>
          <w:b/>
          <w:bCs/>
          <w:color w:val="000000" w:themeColor="text1"/>
          <w:sz w:val="18"/>
          <w:szCs w:val="18"/>
        </w:rPr>
      </w:pPr>
    </w:p>
    <w:p w:rsidR="004E0C55" w:rsidRDefault="004E0C55" w:rsidP="004E0C55">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*Стоимость тура не должна превышать 3</w:t>
      </w:r>
      <w:r w:rsidRPr="002D1E66">
        <w:rPr>
          <w:rFonts w:asciiTheme="minorHAnsi" w:hAnsiTheme="minorHAnsi" w:cstheme="minorHAnsi"/>
          <w:b/>
          <w:bCs/>
          <w:color w:val="000000" w:themeColor="text1"/>
          <w:sz w:val="18"/>
          <w:szCs w:val="18"/>
          <w:lang w:val="en-US"/>
        </w:rPr>
        <w:t> </w:t>
      </w:r>
      <w:r w:rsidRPr="002D1E66">
        <w:rPr>
          <w:rFonts w:asciiTheme="minorHAnsi" w:hAnsiTheme="minorHAnsi" w:cstheme="minorHAnsi"/>
          <w:b/>
          <w:bCs/>
          <w:color w:val="000000" w:themeColor="text1"/>
          <w:sz w:val="18"/>
          <w:szCs w:val="18"/>
        </w:rPr>
        <w:t xml:space="preserve">000 </w:t>
      </w:r>
      <w:r>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5</w:t>
      </w:r>
      <w:r w:rsidRPr="002D1E66">
        <w:rPr>
          <w:rFonts w:asciiTheme="minorHAnsi" w:hAnsiTheme="minorHAnsi" w:cstheme="minorHAnsi"/>
          <w:b/>
          <w:bCs/>
          <w:color w:val="000000" w:themeColor="text1"/>
          <w:sz w:val="18"/>
          <w:szCs w:val="18"/>
          <w:lang w:val="en-US"/>
        </w:rPr>
        <w:t> </w:t>
      </w:r>
      <w:r w:rsidRPr="002D1E66">
        <w:rPr>
          <w:rFonts w:asciiTheme="minorHAnsi" w:hAnsiTheme="minorHAnsi" w:cstheme="minorHAnsi"/>
          <w:b/>
          <w:bCs/>
          <w:color w:val="000000" w:themeColor="text1"/>
          <w:sz w:val="18"/>
          <w:szCs w:val="18"/>
        </w:rPr>
        <w:t>000</w:t>
      </w:r>
      <w:r>
        <w:rPr>
          <w:rFonts w:asciiTheme="minorHAnsi" w:hAnsiTheme="minorHAnsi" w:cstheme="minorHAnsi"/>
          <w:b/>
          <w:bCs/>
          <w:color w:val="000000" w:themeColor="text1"/>
          <w:sz w:val="18"/>
          <w:szCs w:val="18"/>
        </w:rPr>
        <w:t xml:space="preserve"> / 7</w:t>
      </w:r>
      <w:r w:rsidRPr="004E0C55">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000</w:t>
      </w:r>
      <w:r w:rsidRPr="002D1E66">
        <w:rPr>
          <w:rFonts w:asciiTheme="minorHAnsi" w:hAnsiTheme="minorHAnsi" w:cstheme="minorHAnsi"/>
          <w:b/>
          <w:bCs/>
          <w:color w:val="000000" w:themeColor="text1"/>
          <w:sz w:val="18"/>
          <w:szCs w:val="18"/>
        </w:rPr>
        <w:t xml:space="preserve"> на человека.</w:t>
      </w:r>
    </w:p>
    <w:p w:rsidR="004E0C55" w:rsidRDefault="004E0C55" w:rsidP="004E0C55">
      <w:pPr>
        <w:pStyle w:val="a5"/>
        <w:spacing w:after="0"/>
        <w:rPr>
          <w:rFonts w:asciiTheme="minorHAnsi" w:hAnsiTheme="minorHAnsi" w:cstheme="minorHAnsi"/>
          <w:b/>
          <w:bCs/>
          <w:color w:val="000000" w:themeColor="text1"/>
          <w:sz w:val="18"/>
          <w:szCs w:val="18"/>
        </w:rPr>
      </w:pPr>
    </w:p>
    <w:p w:rsidR="004E0C55" w:rsidRDefault="004E0C55" w:rsidP="004E0C55">
      <w:pPr>
        <w:pStyle w:val="a5"/>
        <w:spacing w:after="0"/>
        <w:rPr>
          <w:rFonts w:asciiTheme="minorHAnsi" w:hAnsiTheme="minorHAnsi" w:cstheme="minorHAnsi"/>
          <w:b/>
          <w:bCs/>
          <w:color w:val="000000" w:themeColor="text1"/>
          <w:szCs w:val="18"/>
        </w:rPr>
      </w:pPr>
    </w:p>
    <w:p w:rsidR="004E0C55" w:rsidRPr="006D7B19" w:rsidRDefault="004E0C55" w:rsidP="004E0C55">
      <w:pPr>
        <w:pStyle w:val="a5"/>
        <w:spacing w:after="0"/>
        <w:rPr>
          <w:rFonts w:asciiTheme="minorHAnsi" w:hAnsiTheme="minorHAnsi" w:cstheme="minorHAnsi"/>
          <w:b/>
          <w:bCs/>
          <w:color w:val="000000" w:themeColor="text1"/>
          <w:szCs w:val="18"/>
        </w:rPr>
      </w:pPr>
    </w:p>
    <w:p w:rsidR="004E0C55" w:rsidRPr="00733CEB" w:rsidRDefault="004E0C55" w:rsidP="004E0C55">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4E0C55" w:rsidRPr="002D1E66" w:rsidRDefault="004E0C55" w:rsidP="004E0C55">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4E0C55" w:rsidRPr="002D1E66" w:rsidTr="00E522C3">
        <w:trPr>
          <w:trHeight w:val="481"/>
        </w:trPr>
        <w:tc>
          <w:tcPr>
            <w:tcW w:w="4633" w:type="dxa"/>
            <w:shd w:val="clear" w:color="auto" w:fill="auto"/>
            <w:vAlign w:val="center"/>
          </w:tcPr>
          <w:p w:rsidR="004E0C55" w:rsidRPr="002D1E66" w:rsidRDefault="004E0C55" w:rsidP="00E522C3">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4E0C55" w:rsidRPr="002D1E66" w:rsidRDefault="004E0C55" w:rsidP="00E522C3">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4E0C55" w:rsidRPr="002D1E66" w:rsidTr="00E522C3">
        <w:trPr>
          <w:trHeight w:val="549"/>
        </w:trPr>
        <w:tc>
          <w:tcPr>
            <w:tcW w:w="4633" w:type="dxa"/>
            <w:shd w:val="clear" w:color="auto" w:fill="auto"/>
          </w:tcPr>
          <w:p w:rsidR="004E0C55" w:rsidRPr="002D1E66" w:rsidRDefault="004E0C55" w:rsidP="00E522C3">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4E0C55" w:rsidRPr="002D1E66" w:rsidRDefault="004E0C55" w:rsidP="00E522C3">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4E0C55" w:rsidRPr="006D7B19" w:rsidRDefault="004E0C55" w:rsidP="00E522C3">
            <w:pPr>
              <w:pStyle w:val="a5"/>
              <w:spacing w:after="0"/>
              <w:jc w:val="center"/>
              <w:rPr>
                <w:rFonts w:asciiTheme="minorHAnsi" w:hAnsiTheme="minorHAnsi" w:cstheme="minorHAnsi"/>
                <w:b/>
                <w:bCs/>
                <w:color w:val="000000" w:themeColor="text1"/>
                <w:sz w:val="18"/>
                <w:szCs w:val="18"/>
              </w:rPr>
            </w:pPr>
          </w:p>
          <w:p w:rsidR="004E0C55" w:rsidRPr="002A45C0" w:rsidRDefault="004E0C55" w:rsidP="00E522C3">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xml:space="preserve"> (с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tc>
      </w:tr>
    </w:tbl>
    <w:p w:rsidR="004E0C55" w:rsidRPr="00E47692" w:rsidRDefault="004E0C55" w:rsidP="004E0C55">
      <w:pPr>
        <w:pStyle w:val="a5"/>
        <w:spacing w:after="0"/>
        <w:rPr>
          <w:rFonts w:asciiTheme="minorHAnsi" w:hAnsiTheme="minorHAnsi" w:cstheme="minorHAnsi"/>
          <w:b/>
          <w:bCs/>
          <w:color w:val="000000" w:themeColor="text1"/>
          <w:sz w:val="18"/>
          <w:szCs w:val="18"/>
        </w:rPr>
      </w:pPr>
    </w:p>
    <w:p w:rsidR="004E0C55" w:rsidRPr="00733CEB" w:rsidRDefault="004E0C55" w:rsidP="004E0C55">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4E0C55" w:rsidRPr="002D1E66" w:rsidRDefault="004E0C55" w:rsidP="004E0C55">
      <w:pPr>
        <w:pStyle w:val="a5"/>
        <w:spacing w:after="0"/>
        <w:rPr>
          <w:rFonts w:asciiTheme="minorHAnsi" w:hAnsiTheme="minorHAnsi" w:cstheme="minorHAnsi"/>
          <w:b/>
          <w:bCs/>
          <w:color w:val="000000" w:themeColor="text1"/>
          <w:sz w:val="18"/>
          <w:szCs w:val="18"/>
          <w:u w:val="single"/>
        </w:rPr>
      </w:pPr>
    </w:p>
    <w:p w:rsidR="004E0C55" w:rsidRPr="00733CEB" w:rsidRDefault="004E0C55" w:rsidP="004E0C55">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 (</w:t>
      </w:r>
      <w:r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4E0C55" w:rsidRPr="00733CEB" w:rsidRDefault="004E0C55" w:rsidP="004E0C55">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Default="004E0C55" w:rsidP="004E0C55">
      <w:pPr>
        <w:spacing w:line="240" w:lineRule="auto"/>
        <w:ind w:left="536"/>
        <w:jc w:val="both"/>
        <w:rPr>
          <w:rFonts w:asciiTheme="minorHAnsi" w:hAnsiTheme="minorHAnsi" w:cstheme="minorHAnsi"/>
          <w:bCs/>
          <w:color w:val="000000" w:themeColor="text1"/>
          <w:sz w:val="18"/>
          <w:szCs w:val="18"/>
        </w:rPr>
      </w:pPr>
    </w:p>
    <w:p w:rsidR="004E0C55" w:rsidRPr="006E7BAF" w:rsidRDefault="004E0C55" w:rsidP="004E0C55">
      <w:pPr>
        <w:spacing w:line="240" w:lineRule="auto"/>
        <w:ind w:left="536"/>
        <w:jc w:val="both"/>
        <w:rPr>
          <w:rFonts w:asciiTheme="minorHAnsi" w:hAnsiTheme="minorHAnsi" w:cstheme="minorHAnsi"/>
          <w:bCs/>
          <w:color w:val="000000" w:themeColor="text1"/>
          <w:sz w:val="18"/>
          <w:szCs w:val="18"/>
        </w:rPr>
      </w:pPr>
    </w:p>
    <w:p w:rsidR="004E0C55" w:rsidRPr="008E2364" w:rsidRDefault="004E0C55" w:rsidP="004E0C55">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4E0C55" w:rsidRPr="005E3D44" w:rsidTr="00E522C3">
        <w:trPr>
          <w:trHeight w:val="589"/>
        </w:trPr>
        <w:tc>
          <w:tcPr>
            <w:tcW w:w="651" w:type="dxa"/>
            <w:vMerge w:val="restart"/>
            <w:shd w:val="clear" w:color="auto" w:fill="95B3D7"/>
            <w:vAlign w:val="center"/>
          </w:tcPr>
          <w:p w:rsidR="004E0C55" w:rsidRPr="00A12C10" w:rsidRDefault="004E0C55" w:rsidP="00E522C3">
            <w:pPr>
              <w:tabs>
                <w:tab w:val="left" w:pos="5655"/>
              </w:tabs>
              <w:jc w:val="center"/>
              <w:rPr>
                <w:rFonts w:cs="Arial"/>
                <w:sz w:val="18"/>
                <w:szCs w:val="18"/>
                <w:lang w:val="en-US"/>
              </w:rPr>
            </w:pPr>
          </w:p>
        </w:tc>
        <w:tc>
          <w:tcPr>
            <w:tcW w:w="7287" w:type="dxa"/>
            <w:vMerge w:val="restart"/>
            <w:shd w:val="pct10" w:color="auto" w:fill="auto"/>
            <w:vAlign w:val="center"/>
          </w:tcPr>
          <w:p w:rsidR="004E0C55" w:rsidRPr="00A12C10" w:rsidRDefault="004E0C55" w:rsidP="00E522C3">
            <w:pPr>
              <w:tabs>
                <w:tab w:val="left" w:pos="5655"/>
              </w:tabs>
              <w:rPr>
                <w:rFonts w:cs="Arial"/>
                <w:color w:val="C00000"/>
                <w:szCs w:val="18"/>
              </w:rPr>
            </w:pPr>
            <w:r w:rsidRPr="00A12C10">
              <w:rPr>
                <w:rFonts w:cs="Arial"/>
                <w:color w:val="C00000"/>
                <w:szCs w:val="18"/>
              </w:rPr>
              <w:t>Программа «Стандарт Плюс»</w:t>
            </w:r>
          </w:p>
          <w:p w:rsidR="004E0C55" w:rsidRPr="00A12C10" w:rsidRDefault="004E0C55" w:rsidP="00E522C3">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4E0C55" w:rsidRPr="00A12C10" w:rsidRDefault="004E0C55" w:rsidP="00E522C3">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4E0C55" w:rsidRPr="00A12C10" w:rsidRDefault="004E0C55" w:rsidP="00E522C3">
            <w:pPr>
              <w:tabs>
                <w:tab w:val="left" w:pos="5655"/>
              </w:tabs>
              <w:jc w:val="center"/>
              <w:rPr>
                <w:rFonts w:cs="Arial"/>
                <w:b/>
                <w:bCs/>
                <w:sz w:val="16"/>
                <w:szCs w:val="16"/>
              </w:rPr>
            </w:pPr>
            <w:r w:rsidRPr="00A12C10">
              <w:rPr>
                <w:rFonts w:cs="Arial"/>
                <w:b/>
                <w:bCs/>
                <w:sz w:val="16"/>
                <w:szCs w:val="16"/>
              </w:rPr>
              <w:t>Страховая сумма</w:t>
            </w:r>
          </w:p>
          <w:p w:rsidR="004E0C55" w:rsidRPr="00A12C10" w:rsidRDefault="004E0C55" w:rsidP="00E522C3">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4E0C55" w:rsidRPr="005E3D44" w:rsidTr="00E522C3">
        <w:trPr>
          <w:trHeight w:val="562"/>
        </w:trPr>
        <w:tc>
          <w:tcPr>
            <w:tcW w:w="651" w:type="dxa"/>
            <w:vMerge/>
            <w:shd w:val="clear" w:color="auto" w:fill="95B3D7"/>
            <w:vAlign w:val="center"/>
          </w:tcPr>
          <w:p w:rsidR="004E0C55" w:rsidRPr="00A12C10" w:rsidRDefault="004E0C55" w:rsidP="00E522C3">
            <w:pPr>
              <w:tabs>
                <w:tab w:val="left" w:pos="5655"/>
              </w:tabs>
              <w:jc w:val="center"/>
              <w:rPr>
                <w:rFonts w:cs="Arial"/>
                <w:b/>
                <w:sz w:val="18"/>
                <w:szCs w:val="18"/>
              </w:rPr>
            </w:pPr>
          </w:p>
        </w:tc>
        <w:tc>
          <w:tcPr>
            <w:tcW w:w="7287" w:type="dxa"/>
            <w:vMerge/>
            <w:shd w:val="pct10" w:color="auto" w:fill="auto"/>
            <w:vAlign w:val="center"/>
          </w:tcPr>
          <w:p w:rsidR="004E0C55" w:rsidRPr="00A12C10" w:rsidRDefault="004E0C55" w:rsidP="00E522C3">
            <w:pPr>
              <w:tabs>
                <w:tab w:val="left" w:pos="5655"/>
              </w:tabs>
              <w:jc w:val="center"/>
              <w:rPr>
                <w:rFonts w:cs="Arial"/>
                <w:b/>
                <w:sz w:val="18"/>
                <w:szCs w:val="18"/>
              </w:rPr>
            </w:pPr>
          </w:p>
        </w:tc>
        <w:tc>
          <w:tcPr>
            <w:tcW w:w="2835" w:type="dxa"/>
            <w:shd w:val="clear" w:color="auto" w:fill="F2F2F2"/>
            <w:vAlign w:val="center"/>
          </w:tcPr>
          <w:p w:rsidR="004E0C55" w:rsidRPr="00A12C10" w:rsidRDefault="004E0C55" w:rsidP="00E522C3">
            <w:pPr>
              <w:tabs>
                <w:tab w:val="left" w:pos="5655"/>
              </w:tabs>
              <w:jc w:val="center"/>
              <w:rPr>
                <w:rFonts w:cs="Arial"/>
                <w:b/>
                <w:sz w:val="16"/>
                <w:szCs w:val="18"/>
              </w:rPr>
            </w:pPr>
            <w:r w:rsidRPr="00A12C10">
              <w:rPr>
                <w:rFonts w:cs="Arial"/>
                <w:b/>
                <w:sz w:val="16"/>
                <w:szCs w:val="18"/>
              </w:rPr>
              <w:t>40 000</w:t>
            </w:r>
          </w:p>
        </w:tc>
      </w:tr>
      <w:tr w:rsidR="004E0C55" w:rsidRPr="005E3D44" w:rsidTr="00E522C3">
        <w:trPr>
          <w:trHeight w:val="427"/>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sidRPr="00A12C10">
              <w:rPr>
                <w:rFonts w:cs="Arial"/>
                <w:sz w:val="16"/>
                <w:szCs w:val="16"/>
              </w:rPr>
              <w:t>40 000</w:t>
            </w:r>
          </w:p>
        </w:tc>
      </w:tr>
      <w:tr w:rsidR="004E0C55" w:rsidRPr="005E3D44" w:rsidTr="00E522C3">
        <w:trPr>
          <w:trHeight w:val="427"/>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4E0C55" w:rsidRPr="005E3D44" w:rsidTr="00E522C3">
        <w:trPr>
          <w:trHeight w:val="950"/>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sidRPr="00A12C10">
              <w:rPr>
                <w:rFonts w:cs="Arial"/>
                <w:sz w:val="16"/>
                <w:szCs w:val="16"/>
              </w:rPr>
              <w:t>3 000</w:t>
            </w:r>
          </w:p>
        </w:tc>
      </w:tr>
      <w:tr w:rsidR="004E0C55" w:rsidRPr="005E3D44" w:rsidTr="00E522C3">
        <w:trPr>
          <w:trHeight w:val="291"/>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sidRPr="00A12C10">
              <w:rPr>
                <w:rFonts w:cs="Arial"/>
                <w:sz w:val="16"/>
                <w:szCs w:val="16"/>
              </w:rPr>
              <w:t xml:space="preserve">200 </w:t>
            </w:r>
          </w:p>
        </w:tc>
      </w:tr>
      <w:tr w:rsidR="004E0C55" w:rsidRPr="005E3D44" w:rsidTr="00E522C3">
        <w:trPr>
          <w:trHeight w:val="267"/>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sidRPr="00A12C10">
              <w:rPr>
                <w:rFonts w:cs="Arial"/>
                <w:sz w:val="16"/>
                <w:szCs w:val="16"/>
              </w:rPr>
              <w:t>100</w:t>
            </w:r>
          </w:p>
        </w:tc>
      </w:tr>
      <w:tr w:rsidR="004E0C55" w:rsidRPr="005E3D44" w:rsidTr="00E522C3">
        <w:trPr>
          <w:trHeight w:val="403"/>
        </w:trPr>
        <w:tc>
          <w:tcPr>
            <w:tcW w:w="7938" w:type="dxa"/>
            <w:gridSpan w:val="2"/>
            <w:shd w:val="clear" w:color="auto" w:fill="FFFFFF"/>
            <w:vAlign w:val="center"/>
          </w:tcPr>
          <w:p w:rsidR="004E0C55" w:rsidRPr="00A12C10" w:rsidRDefault="004E0C55" w:rsidP="004E0C55">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4E0C55" w:rsidRPr="00A12C10" w:rsidRDefault="004E0C55" w:rsidP="00E522C3">
            <w:pPr>
              <w:tabs>
                <w:tab w:val="left" w:pos="5655"/>
              </w:tabs>
              <w:jc w:val="center"/>
              <w:rPr>
                <w:rFonts w:cs="Arial"/>
                <w:sz w:val="16"/>
                <w:szCs w:val="16"/>
              </w:rPr>
            </w:pPr>
            <w:r>
              <w:rPr>
                <w:rFonts w:cs="Arial"/>
                <w:sz w:val="16"/>
                <w:szCs w:val="16"/>
              </w:rPr>
              <w:t>50</w:t>
            </w:r>
          </w:p>
        </w:tc>
      </w:tr>
      <w:tr w:rsidR="004E0C55" w:rsidRPr="00A12C10" w:rsidTr="00E522C3">
        <w:trPr>
          <w:trHeight w:val="427"/>
        </w:trPr>
        <w:tc>
          <w:tcPr>
            <w:tcW w:w="7938" w:type="dxa"/>
            <w:gridSpan w:val="2"/>
            <w:shd w:val="clear" w:color="auto" w:fill="C6D9F1"/>
            <w:vAlign w:val="center"/>
          </w:tcPr>
          <w:p w:rsidR="004E0C55" w:rsidRPr="00A12C10" w:rsidRDefault="004E0C55" w:rsidP="00E522C3">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4E0C55" w:rsidRPr="00A12C10" w:rsidRDefault="004E0C55" w:rsidP="00E522C3">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4E0C55" w:rsidRPr="00F91E7B" w:rsidTr="00E522C3">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4E0C55" w:rsidRPr="0073586B" w:rsidRDefault="004E0C55" w:rsidP="00E522C3">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4E0C55" w:rsidRPr="000D3EDE" w:rsidRDefault="004E0C55" w:rsidP="00E522C3">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E0C55" w:rsidRPr="0073586B" w:rsidRDefault="004E0C55" w:rsidP="00E522C3">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p w:rsidR="004E0C55" w:rsidRDefault="004E0C55" w:rsidP="004E0C55">
      <w:pPr>
        <w:rPr>
          <w:rFonts w:cs="Arial"/>
          <w:b/>
          <w:color w:val="1F497D"/>
          <w:sz w:val="18"/>
          <w:szCs w:val="18"/>
          <w:u w:val="single"/>
        </w:rPr>
      </w:pP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3"/>
        <w:gridCol w:w="1146"/>
        <w:gridCol w:w="5116"/>
        <w:gridCol w:w="2133"/>
        <w:gridCol w:w="1625"/>
      </w:tblGrid>
      <w:tr w:rsidR="004E0C55" w:rsidRPr="005E3D44" w:rsidTr="00E522C3">
        <w:trPr>
          <w:trHeight w:val="581"/>
        </w:trPr>
        <w:tc>
          <w:tcPr>
            <w:tcW w:w="753" w:type="dxa"/>
            <w:vMerge w:val="restart"/>
            <w:shd w:val="clear" w:color="auto" w:fill="95B3D7"/>
            <w:vAlign w:val="center"/>
          </w:tcPr>
          <w:p w:rsidR="004E0C55" w:rsidRPr="0048278B" w:rsidRDefault="004E0C55" w:rsidP="00E522C3">
            <w:pPr>
              <w:tabs>
                <w:tab w:val="left" w:pos="5655"/>
              </w:tabs>
              <w:jc w:val="center"/>
              <w:rPr>
                <w:rFonts w:cs="Arial"/>
                <w:sz w:val="18"/>
                <w:szCs w:val="18"/>
                <w:lang w:val="en-US"/>
              </w:rPr>
            </w:pPr>
            <w:r w:rsidRPr="0048278B">
              <w:rPr>
                <w:rFonts w:cs="Arial"/>
                <w:sz w:val="36"/>
                <w:szCs w:val="18"/>
                <w:lang w:val="en-US"/>
              </w:rPr>
              <w:lastRenderedPageBreak/>
              <w:t>III</w:t>
            </w:r>
          </w:p>
        </w:tc>
        <w:tc>
          <w:tcPr>
            <w:tcW w:w="6262" w:type="dxa"/>
            <w:gridSpan w:val="2"/>
            <w:vMerge w:val="restart"/>
            <w:shd w:val="pct10" w:color="auto" w:fill="auto"/>
            <w:vAlign w:val="center"/>
          </w:tcPr>
          <w:p w:rsidR="004E0C55" w:rsidRPr="0048278B" w:rsidRDefault="004E0C55" w:rsidP="00E522C3">
            <w:pPr>
              <w:tabs>
                <w:tab w:val="left" w:pos="5655"/>
              </w:tabs>
              <w:rPr>
                <w:rFonts w:cs="Arial"/>
                <w:color w:val="C00000"/>
                <w:szCs w:val="18"/>
              </w:rPr>
            </w:pPr>
            <w:r w:rsidRPr="0048278B">
              <w:rPr>
                <w:rFonts w:cs="Arial"/>
                <w:color w:val="C00000"/>
                <w:szCs w:val="18"/>
              </w:rPr>
              <w:t>Программа «Полное покрытие Плюс»</w:t>
            </w:r>
          </w:p>
          <w:p w:rsidR="004E0C55" w:rsidRPr="0048278B" w:rsidRDefault="004E0C55" w:rsidP="00E522C3">
            <w:pPr>
              <w:tabs>
                <w:tab w:val="left" w:pos="5655"/>
              </w:tabs>
              <w:rPr>
                <w:rFonts w:cs="Arial"/>
                <w:color w:val="C00000"/>
                <w:szCs w:val="18"/>
              </w:rPr>
            </w:pPr>
            <w:r w:rsidRPr="0048278B">
              <w:rPr>
                <w:rFonts w:cs="Arial"/>
                <w:b/>
                <w:bCs/>
                <w:color w:val="1F497D"/>
                <w:sz w:val="16"/>
                <w:szCs w:val="16"/>
              </w:rPr>
              <w:t>Страховые суммы и лимиты агрегатные, выплаты по указанным расходам не суммируются</w:t>
            </w:r>
          </w:p>
          <w:p w:rsidR="004E0C55" w:rsidRPr="0048278B" w:rsidRDefault="004E0C55" w:rsidP="00E522C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133" w:type="dxa"/>
            <w:shd w:val="clear" w:color="auto" w:fill="F2F2F2"/>
            <w:vAlign w:val="center"/>
          </w:tcPr>
          <w:p w:rsidR="004E0C55" w:rsidRPr="0048278B" w:rsidRDefault="004E0C55" w:rsidP="00E522C3">
            <w:pPr>
              <w:tabs>
                <w:tab w:val="left" w:pos="5655"/>
              </w:tabs>
              <w:jc w:val="center"/>
              <w:rPr>
                <w:rFonts w:cs="Arial"/>
                <w:b/>
                <w:sz w:val="16"/>
                <w:szCs w:val="16"/>
                <w:u w:val="single"/>
                <w:lang w:val="en-US"/>
              </w:rPr>
            </w:pPr>
            <w:r w:rsidRPr="0048278B">
              <w:rPr>
                <w:rFonts w:cs="Arial"/>
                <w:b/>
                <w:bCs/>
                <w:sz w:val="16"/>
                <w:szCs w:val="16"/>
              </w:rPr>
              <w:t>Страховая сумма</w:t>
            </w:r>
            <w:r w:rsidRPr="0048278B">
              <w:rPr>
                <w:rFonts w:cs="Arial"/>
                <w:b/>
                <w:bCs/>
                <w:color w:val="002060"/>
                <w:sz w:val="16"/>
                <w:szCs w:val="16"/>
                <w:lang w:val="en-US"/>
              </w:rPr>
              <w:t xml:space="preserve"> </w:t>
            </w:r>
            <w:r w:rsidRPr="0048278B">
              <w:rPr>
                <w:rFonts w:cs="Arial"/>
                <w:b/>
                <w:bCs/>
                <w:color w:val="002060"/>
                <w:sz w:val="16"/>
                <w:szCs w:val="16"/>
                <w:lang w:val="en-US"/>
              </w:rPr>
              <w:br/>
            </w:r>
            <w:r w:rsidRPr="00B6121D">
              <w:rPr>
                <w:rFonts w:cs="Arial"/>
                <w:b/>
                <w:bCs/>
                <w:sz w:val="16"/>
                <w:szCs w:val="16"/>
                <w:lang w:val="en-US"/>
              </w:rPr>
              <w:t>EUR</w:t>
            </w:r>
          </w:p>
        </w:tc>
        <w:tc>
          <w:tcPr>
            <w:tcW w:w="1625" w:type="dxa"/>
            <w:vMerge w:val="restart"/>
            <w:shd w:val="clear" w:color="auto" w:fill="F2F2F2"/>
            <w:vAlign w:val="center"/>
          </w:tcPr>
          <w:p w:rsidR="004E0C55" w:rsidRPr="0048278B" w:rsidRDefault="004E0C55" w:rsidP="00E522C3">
            <w:pPr>
              <w:tabs>
                <w:tab w:val="left" w:pos="5655"/>
              </w:tabs>
              <w:jc w:val="center"/>
              <w:rPr>
                <w:rFonts w:cs="Arial"/>
                <w:b/>
                <w:bCs/>
                <w:sz w:val="16"/>
                <w:szCs w:val="16"/>
                <w:lang w:val="en-US"/>
              </w:rPr>
            </w:pPr>
            <w:r w:rsidRPr="0048278B">
              <w:rPr>
                <w:rFonts w:cs="Arial"/>
                <w:b/>
                <w:bCs/>
                <w:sz w:val="16"/>
                <w:szCs w:val="16"/>
              </w:rPr>
              <w:t xml:space="preserve">Франшиза </w:t>
            </w:r>
            <w:r w:rsidRPr="00B6121D">
              <w:rPr>
                <w:rFonts w:cs="Arial"/>
                <w:b/>
                <w:bCs/>
                <w:sz w:val="16"/>
                <w:szCs w:val="16"/>
                <w:lang w:val="en-US"/>
              </w:rPr>
              <w:t>EUR</w:t>
            </w:r>
          </w:p>
        </w:tc>
      </w:tr>
      <w:tr w:rsidR="004E0C55" w:rsidRPr="005E3D44" w:rsidTr="00E522C3">
        <w:trPr>
          <w:trHeight w:val="422"/>
        </w:trPr>
        <w:tc>
          <w:tcPr>
            <w:tcW w:w="753" w:type="dxa"/>
            <w:vMerge/>
            <w:shd w:val="clear" w:color="auto" w:fill="95B3D7"/>
            <w:vAlign w:val="center"/>
          </w:tcPr>
          <w:p w:rsidR="004E0C55" w:rsidRPr="0048278B" w:rsidRDefault="004E0C55" w:rsidP="00E522C3">
            <w:pPr>
              <w:tabs>
                <w:tab w:val="left" w:pos="5655"/>
              </w:tabs>
              <w:jc w:val="center"/>
              <w:rPr>
                <w:rFonts w:cs="Arial"/>
                <w:b/>
                <w:sz w:val="18"/>
                <w:szCs w:val="18"/>
              </w:rPr>
            </w:pPr>
          </w:p>
        </w:tc>
        <w:tc>
          <w:tcPr>
            <w:tcW w:w="6262" w:type="dxa"/>
            <w:gridSpan w:val="2"/>
            <w:vMerge/>
            <w:shd w:val="pct10" w:color="auto" w:fill="auto"/>
            <w:vAlign w:val="center"/>
          </w:tcPr>
          <w:p w:rsidR="004E0C55" w:rsidRPr="0048278B" w:rsidRDefault="004E0C55" w:rsidP="00E522C3">
            <w:pPr>
              <w:tabs>
                <w:tab w:val="left" w:pos="5655"/>
              </w:tabs>
              <w:jc w:val="center"/>
              <w:rPr>
                <w:rFonts w:cs="Arial"/>
                <w:b/>
                <w:sz w:val="18"/>
                <w:szCs w:val="18"/>
              </w:rPr>
            </w:pPr>
          </w:p>
        </w:tc>
        <w:tc>
          <w:tcPr>
            <w:tcW w:w="2133" w:type="dxa"/>
            <w:shd w:val="clear" w:color="auto" w:fill="F2F2F2"/>
            <w:vAlign w:val="center"/>
          </w:tcPr>
          <w:p w:rsidR="004E0C55" w:rsidRPr="0048278B" w:rsidRDefault="004E0C55" w:rsidP="00E522C3">
            <w:pPr>
              <w:tabs>
                <w:tab w:val="left" w:pos="5655"/>
              </w:tabs>
              <w:jc w:val="center"/>
              <w:rPr>
                <w:rFonts w:cs="Arial"/>
                <w:b/>
                <w:sz w:val="16"/>
                <w:szCs w:val="18"/>
              </w:rPr>
            </w:pPr>
            <w:r w:rsidRPr="0048278B">
              <w:rPr>
                <w:rFonts w:cs="Arial"/>
                <w:b/>
                <w:sz w:val="16"/>
                <w:szCs w:val="18"/>
              </w:rPr>
              <w:t>50 000</w:t>
            </w:r>
          </w:p>
        </w:tc>
        <w:tc>
          <w:tcPr>
            <w:tcW w:w="1625" w:type="dxa"/>
            <w:vMerge/>
            <w:shd w:val="clear" w:color="auto" w:fill="F2F2F2"/>
          </w:tcPr>
          <w:p w:rsidR="004E0C55" w:rsidRPr="0048278B" w:rsidRDefault="004E0C55" w:rsidP="00E522C3">
            <w:pPr>
              <w:tabs>
                <w:tab w:val="left" w:pos="5655"/>
              </w:tabs>
              <w:jc w:val="center"/>
              <w:rPr>
                <w:rFonts w:cs="Arial"/>
                <w:b/>
                <w:sz w:val="18"/>
                <w:szCs w:val="18"/>
              </w:rPr>
            </w:pPr>
          </w:p>
        </w:tc>
      </w:tr>
      <w:tr w:rsidR="004E0C55" w:rsidRPr="005E3D44" w:rsidTr="00E522C3">
        <w:trPr>
          <w:trHeight w:val="422"/>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Амбулаторное лечение и стационарное лечение</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Медицинская транспортировка и эвакуация</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Возвращение Застрахованного и его сопровождающего в поездке</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Возвращение домой несовершеннолетних детей Застрахованного</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Помощь в результате терактов</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Помощь в результате стихийных бедствий (наводнения, цунами, торнадо и пр.)</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Досрочное возвращение Застрахованного</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Репатриация в случае смерти</w:t>
            </w:r>
          </w:p>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Поисково-спасательные мероприятия</w:t>
            </w:r>
          </w:p>
        </w:tc>
        <w:tc>
          <w:tcPr>
            <w:tcW w:w="2133" w:type="dxa"/>
            <w:shd w:val="clear" w:color="auto" w:fill="auto"/>
            <w:vAlign w:val="center"/>
          </w:tcPr>
          <w:p w:rsidR="004E0C55" w:rsidRPr="0048278B" w:rsidRDefault="004E0C55" w:rsidP="00E522C3">
            <w:pPr>
              <w:tabs>
                <w:tab w:val="left" w:pos="5655"/>
              </w:tabs>
              <w:jc w:val="center"/>
              <w:rPr>
                <w:rFonts w:cs="Arial"/>
                <w:sz w:val="16"/>
                <w:szCs w:val="18"/>
              </w:rPr>
            </w:pPr>
            <w:r w:rsidRPr="0048278B">
              <w:rPr>
                <w:rFonts w:cs="Arial"/>
                <w:sz w:val="16"/>
                <w:szCs w:val="18"/>
              </w:rPr>
              <w:t>50 000</w:t>
            </w:r>
          </w:p>
        </w:tc>
        <w:tc>
          <w:tcPr>
            <w:tcW w:w="1625" w:type="dxa"/>
            <w:vMerge w:val="restart"/>
            <w:shd w:val="clear" w:color="auto" w:fill="auto"/>
            <w:vAlign w:val="center"/>
          </w:tcPr>
          <w:p w:rsidR="004E0C55" w:rsidRPr="00B6121D" w:rsidRDefault="004E0C55" w:rsidP="00E522C3">
            <w:pPr>
              <w:tabs>
                <w:tab w:val="left" w:pos="5655"/>
              </w:tabs>
              <w:jc w:val="center"/>
              <w:rPr>
                <w:rFonts w:cs="Arial"/>
                <w:b/>
                <w:sz w:val="18"/>
                <w:szCs w:val="18"/>
              </w:rPr>
            </w:pPr>
            <w:r>
              <w:rPr>
                <w:rFonts w:cs="Arial"/>
                <w:b/>
                <w:sz w:val="16"/>
                <w:szCs w:val="18"/>
              </w:rPr>
              <w:t>нет</w:t>
            </w:r>
          </w:p>
        </w:tc>
      </w:tr>
      <w:tr w:rsidR="004E0C55" w:rsidRPr="005E3D44" w:rsidTr="00E522C3">
        <w:trPr>
          <w:trHeight w:val="422"/>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6"/>
              </w:rPr>
              <w:t>Визит третьего лица в чрезвычайной ситуации с Застрахованным в случае его госпитализации</w:t>
            </w:r>
          </w:p>
        </w:tc>
        <w:tc>
          <w:tcPr>
            <w:tcW w:w="2133" w:type="dxa"/>
            <w:shd w:val="clear" w:color="auto" w:fill="auto"/>
            <w:vAlign w:val="center"/>
          </w:tcPr>
          <w:p w:rsidR="004E0C55" w:rsidRPr="0048278B" w:rsidRDefault="004E0C55" w:rsidP="00E522C3">
            <w:pPr>
              <w:tabs>
                <w:tab w:val="left" w:pos="5655"/>
              </w:tabs>
              <w:jc w:val="center"/>
              <w:rPr>
                <w:rFonts w:cs="Arial"/>
                <w:sz w:val="16"/>
                <w:szCs w:val="18"/>
              </w:rPr>
            </w:pPr>
            <w:r w:rsidRPr="0048278B">
              <w:rPr>
                <w:rFonts w:cs="Arial"/>
                <w:sz w:val="16"/>
                <w:szCs w:val="18"/>
                <w:lang w:val="en-US"/>
              </w:rPr>
              <w:t xml:space="preserve">300 + </w:t>
            </w:r>
            <w:r w:rsidRPr="0048278B">
              <w:rPr>
                <w:rFonts w:cs="Arial"/>
                <w:sz w:val="16"/>
                <w:szCs w:val="18"/>
              </w:rPr>
              <w:t>авиабилет</w:t>
            </w:r>
          </w:p>
        </w:tc>
        <w:tc>
          <w:tcPr>
            <w:tcW w:w="1625" w:type="dxa"/>
            <w:vMerge/>
            <w:shd w:val="clear" w:color="auto" w:fill="auto"/>
            <w:vAlign w:val="center"/>
          </w:tcPr>
          <w:p w:rsidR="004E0C55" w:rsidRPr="0048278B" w:rsidRDefault="004E0C55" w:rsidP="00E522C3">
            <w:pPr>
              <w:tabs>
                <w:tab w:val="left" w:pos="5655"/>
              </w:tabs>
              <w:jc w:val="center"/>
              <w:rPr>
                <w:rFonts w:cs="Arial"/>
                <w:b/>
                <w:sz w:val="16"/>
                <w:szCs w:val="18"/>
              </w:rPr>
            </w:pPr>
          </w:p>
        </w:tc>
      </w:tr>
      <w:tr w:rsidR="004E0C55" w:rsidRPr="005E3D44" w:rsidTr="00E522C3">
        <w:trPr>
          <w:trHeight w:val="938"/>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133" w:type="dxa"/>
            <w:shd w:val="clear" w:color="auto" w:fill="auto"/>
            <w:vAlign w:val="center"/>
          </w:tcPr>
          <w:p w:rsidR="004E0C55" w:rsidRPr="0048278B" w:rsidRDefault="004E0C55" w:rsidP="00E522C3">
            <w:pPr>
              <w:tabs>
                <w:tab w:val="left" w:pos="5655"/>
              </w:tabs>
              <w:jc w:val="center"/>
              <w:rPr>
                <w:rFonts w:cs="Arial"/>
                <w:sz w:val="16"/>
                <w:szCs w:val="18"/>
              </w:rPr>
            </w:pPr>
            <w:r w:rsidRPr="0048278B">
              <w:rPr>
                <w:rFonts w:cs="Arial"/>
                <w:sz w:val="16"/>
                <w:szCs w:val="18"/>
              </w:rPr>
              <w:t>5 000</w:t>
            </w:r>
          </w:p>
        </w:tc>
        <w:tc>
          <w:tcPr>
            <w:tcW w:w="1625" w:type="dxa"/>
            <w:vMerge/>
            <w:shd w:val="clear" w:color="auto" w:fill="auto"/>
            <w:vAlign w:val="center"/>
          </w:tcPr>
          <w:p w:rsidR="004E0C55" w:rsidRPr="0048278B" w:rsidRDefault="004E0C55" w:rsidP="00E522C3">
            <w:pPr>
              <w:tabs>
                <w:tab w:val="left" w:pos="5655"/>
              </w:tabs>
              <w:jc w:val="center"/>
              <w:rPr>
                <w:rFonts w:cs="Arial"/>
                <w:sz w:val="18"/>
                <w:szCs w:val="18"/>
              </w:rPr>
            </w:pPr>
          </w:p>
        </w:tc>
      </w:tr>
      <w:tr w:rsidR="004E0C55" w:rsidRPr="005E3D44" w:rsidTr="00E522C3">
        <w:trPr>
          <w:trHeight w:val="422"/>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Экстренная стоматологическая помощь</w:t>
            </w:r>
          </w:p>
        </w:tc>
        <w:tc>
          <w:tcPr>
            <w:tcW w:w="2133" w:type="dxa"/>
            <w:shd w:val="clear" w:color="auto" w:fill="auto"/>
            <w:vAlign w:val="center"/>
          </w:tcPr>
          <w:p w:rsidR="004E0C55" w:rsidRPr="0048278B" w:rsidRDefault="004E0C55" w:rsidP="00E522C3">
            <w:pPr>
              <w:tabs>
                <w:tab w:val="left" w:pos="5655"/>
              </w:tabs>
              <w:jc w:val="center"/>
              <w:rPr>
                <w:rFonts w:cs="Arial"/>
                <w:sz w:val="16"/>
                <w:szCs w:val="18"/>
              </w:rPr>
            </w:pPr>
            <w:r w:rsidRPr="0048278B">
              <w:rPr>
                <w:rFonts w:cs="Arial"/>
                <w:sz w:val="16"/>
                <w:szCs w:val="18"/>
              </w:rPr>
              <w:t>250</w:t>
            </w:r>
          </w:p>
        </w:tc>
        <w:tc>
          <w:tcPr>
            <w:tcW w:w="1625" w:type="dxa"/>
            <w:vMerge/>
            <w:shd w:val="clear" w:color="auto" w:fill="auto"/>
            <w:vAlign w:val="center"/>
          </w:tcPr>
          <w:p w:rsidR="004E0C55" w:rsidRPr="0048278B" w:rsidRDefault="004E0C55" w:rsidP="00E522C3">
            <w:pPr>
              <w:tabs>
                <w:tab w:val="left" w:pos="5655"/>
              </w:tabs>
              <w:jc w:val="center"/>
              <w:rPr>
                <w:rFonts w:cs="Arial"/>
                <w:sz w:val="18"/>
                <w:szCs w:val="18"/>
              </w:rPr>
            </w:pPr>
          </w:p>
        </w:tc>
      </w:tr>
      <w:tr w:rsidR="004E0C55" w:rsidRPr="005E3D44" w:rsidTr="00E522C3">
        <w:trPr>
          <w:trHeight w:val="451"/>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sz w:val="16"/>
                <w:szCs w:val="18"/>
              </w:rPr>
              <w:t>Оплата телефонных переговоров с Сервисным центром</w:t>
            </w:r>
          </w:p>
        </w:tc>
        <w:tc>
          <w:tcPr>
            <w:tcW w:w="2133" w:type="dxa"/>
            <w:shd w:val="clear" w:color="auto" w:fill="auto"/>
            <w:vAlign w:val="center"/>
          </w:tcPr>
          <w:p w:rsidR="004E0C55" w:rsidRPr="0048278B" w:rsidRDefault="004E0C55" w:rsidP="00E522C3">
            <w:pPr>
              <w:tabs>
                <w:tab w:val="left" w:pos="5655"/>
              </w:tabs>
              <w:jc w:val="center"/>
              <w:rPr>
                <w:rFonts w:cs="Arial"/>
                <w:sz w:val="16"/>
                <w:szCs w:val="18"/>
              </w:rPr>
            </w:pPr>
            <w:r w:rsidRPr="0048278B">
              <w:rPr>
                <w:rFonts w:cs="Arial"/>
                <w:sz w:val="16"/>
                <w:szCs w:val="18"/>
              </w:rPr>
              <w:t>125</w:t>
            </w:r>
          </w:p>
        </w:tc>
        <w:tc>
          <w:tcPr>
            <w:tcW w:w="1625" w:type="dxa"/>
            <w:vMerge/>
            <w:shd w:val="clear" w:color="auto" w:fill="auto"/>
            <w:vAlign w:val="center"/>
          </w:tcPr>
          <w:p w:rsidR="004E0C55" w:rsidRPr="0048278B" w:rsidRDefault="004E0C55" w:rsidP="00E522C3">
            <w:pPr>
              <w:tabs>
                <w:tab w:val="left" w:pos="5655"/>
              </w:tabs>
              <w:jc w:val="center"/>
              <w:rPr>
                <w:rFonts w:cs="Arial"/>
                <w:sz w:val="18"/>
                <w:szCs w:val="18"/>
              </w:rPr>
            </w:pPr>
          </w:p>
        </w:tc>
      </w:tr>
      <w:tr w:rsidR="004E0C55" w:rsidRPr="005E3D44" w:rsidTr="00E522C3">
        <w:trPr>
          <w:trHeight w:val="58"/>
        </w:trPr>
        <w:tc>
          <w:tcPr>
            <w:tcW w:w="10773" w:type="dxa"/>
            <w:gridSpan w:val="5"/>
            <w:shd w:val="clear" w:color="auto" w:fill="95B3D7"/>
          </w:tcPr>
          <w:p w:rsidR="004E0C55" w:rsidRPr="0048278B" w:rsidRDefault="004E0C55" w:rsidP="00E522C3">
            <w:pPr>
              <w:tabs>
                <w:tab w:val="left" w:pos="5655"/>
              </w:tabs>
              <w:rPr>
                <w:rFonts w:cs="Arial"/>
                <w:sz w:val="18"/>
                <w:szCs w:val="18"/>
                <w:lang w:val="en-US"/>
              </w:rPr>
            </w:pPr>
          </w:p>
        </w:tc>
      </w:tr>
      <w:tr w:rsidR="004E0C55" w:rsidRPr="005E3D44" w:rsidTr="00E522C3">
        <w:trPr>
          <w:trHeight w:val="613"/>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4E0C55" w:rsidRPr="0048278B" w:rsidRDefault="004E0C55" w:rsidP="00E522C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4E0C55" w:rsidRPr="0048278B" w:rsidRDefault="004E0C55" w:rsidP="004E0C55">
            <w:pPr>
              <w:pStyle w:val="a9"/>
              <w:numPr>
                <w:ilvl w:val="0"/>
                <w:numId w:val="29"/>
              </w:numPr>
              <w:tabs>
                <w:tab w:val="left" w:pos="459"/>
              </w:tabs>
              <w:spacing w:after="0" w:line="240" w:lineRule="auto"/>
              <w:ind w:left="600" w:hanging="283"/>
              <w:rPr>
                <w:rFonts w:cs="Arial"/>
                <w:sz w:val="16"/>
                <w:szCs w:val="18"/>
              </w:rPr>
            </w:pPr>
            <w:r w:rsidRPr="0048278B">
              <w:rPr>
                <w:rFonts w:cs="Arial"/>
                <w:sz w:val="16"/>
                <w:szCs w:val="18"/>
              </w:rPr>
              <w:t>Ожогов</w:t>
            </w:r>
          </w:p>
          <w:p w:rsidR="004E0C55" w:rsidRPr="0048278B" w:rsidRDefault="004E0C55" w:rsidP="004E0C55">
            <w:pPr>
              <w:pStyle w:val="a9"/>
              <w:numPr>
                <w:ilvl w:val="0"/>
                <w:numId w:val="29"/>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4E0C55" w:rsidRPr="0048278B" w:rsidRDefault="004E0C55" w:rsidP="004E0C55">
            <w:pPr>
              <w:pStyle w:val="a9"/>
              <w:numPr>
                <w:ilvl w:val="0"/>
                <w:numId w:val="29"/>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133" w:type="dxa"/>
            <w:shd w:val="clear" w:color="auto" w:fill="auto"/>
            <w:vAlign w:val="center"/>
          </w:tcPr>
          <w:p w:rsidR="004E0C55" w:rsidRPr="0048278B" w:rsidRDefault="004E0C55" w:rsidP="00E522C3">
            <w:pPr>
              <w:tabs>
                <w:tab w:val="left" w:pos="5655"/>
              </w:tabs>
              <w:jc w:val="center"/>
              <w:rPr>
                <w:rFonts w:cs="Arial"/>
                <w:b/>
                <w:sz w:val="16"/>
                <w:szCs w:val="18"/>
              </w:rPr>
            </w:pPr>
            <w:r w:rsidRPr="0048278B">
              <w:rPr>
                <w:rFonts w:cs="Arial"/>
                <w:b/>
                <w:sz w:val="16"/>
                <w:szCs w:val="18"/>
              </w:rPr>
              <w:t>1 000</w:t>
            </w:r>
          </w:p>
        </w:tc>
        <w:tc>
          <w:tcPr>
            <w:tcW w:w="1625" w:type="dxa"/>
            <w:shd w:val="clear" w:color="auto" w:fill="auto"/>
            <w:vAlign w:val="center"/>
          </w:tcPr>
          <w:p w:rsidR="004E0C55" w:rsidRPr="0048278B" w:rsidRDefault="004E0C55" w:rsidP="00E522C3">
            <w:pPr>
              <w:tabs>
                <w:tab w:val="left" w:pos="5655"/>
              </w:tabs>
              <w:jc w:val="center"/>
              <w:rPr>
                <w:rFonts w:cs="Arial"/>
                <w:b/>
                <w:sz w:val="16"/>
                <w:szCs w:val="18"/>
              </w:rPr>
            </w:pPr>
            <w:r w:rsidRPr="0048278B">
              <w:rPr>
                <w:rFonts w:cs="Arial"/>
                <w:b/>
                <w:sz w:val="16"/>
                <w:szCs w:val="18"/>
              </w:rPr>
              <w:t>нет</w:t>
            </w:r>
          </w:p>
        </w:tc>
      </w:tr>
      <w:tr w:rsidR="004E0C55" w:rsidRPr="005E3D44" w:rsidTr="00E522C3">
        <w:trPr>
          <w:trHeight w:val="613"/>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4E0C55" w:rsidRPr="0048278B" w:rsidRDefault="004E0C55" w:rsidP="004E0C55">
            <w:pPr>
              <w:pStyle w:val="a9"/>
              <w:numPr>
                <w:ilvl w:val="0"/>
                <w:numId w:val="30"/>
              </w:numPr>
              <w:spacing w:after="0" w:line="0" w:lineRule="atLeast"/>
              <w:ind w:left="459" w:hanging="142"/>
              <w:jc w:val="both"/>
              <w:rPr>
                <w:rFonts w:cs="Arial"/>
                <w:sz w:val="16"/>
                <w:szCs w:val="15"/>
              </w:rPr>
            </w:pPr>
            <w:r w:rsidRPr="0048278B">
              <w:rPr>
                <w:rFonts w:cs="Arial"/>
                <w:sz w:val="16"/>
                <w:szCs w:val="15"/>
              </w:rPr>
              <w:t>Утраты багажа</w:t>
            </w:r>
          </w:p>
          <w:p w:rsidR="004E0C55" w:rsidRPr="0048278B" w:rsidRDefault="004E0C55" w:rsidP="004E0C55">
            <w:pPr>
              <w:pStyle w:val="a9"/>
              <w:numPr>
                <w:ilvl w:val="0"/>
                <w:numId w:val="30"/>
              </w:numPr>
              <w:spacing w:after="0" w:line="0" w:lineRule="atLeast"/>
              <w:ind w:left="459" w:hanging="142"/>
              <w:jc w:val="both"/>
              <w:rPr>
                <w:rFonts w:cs="Arial"/>
                <w:sz w:val="16"/>
                <w:szCs w:val="15"/>
              </w:rPr>
            </w:pPr>
            <w:r w:rsidRPr="0048278B">
              <w:rPr>
                <w:rFonts w:cs="Arial"/>
                <w:sz w:val="16"/>
                <w:szCs w:val="15"/>
              </w:rPr>
              <w:t>Повреждения багажа</w:t>
            </w:r>
          </w:p>
          <w:p w:rsidR="004E0C55" w:rsidRPr="0048278B" w:rsidRDefault="004E0C55" w:rsidP="004E0C55">
            <w:pPr>
              <w:pStyle w:val="a9"/>
              <w:numPr>
                <w:ilvl w:val="0"/>
                <w:numId w:val="30"/>
              </w:numPr>
              <w:spacing w:after="0" w:line="0" w:lineRule="atLeast"/>
              <w:ind w:left="459" w:hanging="142"/>
              <w:jc w:val="both"/>
              <w:rPr>
                <w:rFonts w:cs="Arial"/>
                <w:sz w:val="16"/>
                <w:szCs w:val="15"/>
              </w:rPr>
            </w:pPr>
            <w:r w:rsidRPr="0048278B">
              <w:rPr>
                <w:rFonts w:cs="Arial"/>
                <w:sz w:val="16"/>
                <w:szCs w:val="15"/>
              </w:rPr>
              <w:t>Задержки багажа</w:t>
            </w:r>
          </w:p>
        </w:tc>
        <w:tc>
          <w:tcPr>
            <w:tcW w:w="2133" w:type="dxa"/>
            <w:shd w:val="clear" w:color="auto" w:fill="auto"/>
            <w:vAlign w:val="center"/>
          </w:tcPr>
          <w:p w:rsidR="004E0C55" w:rsidRPr="0048278B" w:rsidRDefault="004E0C55" w:rsidP="00E522C3">
            <w:pPr>
              <w:tabs>
                <w:tab w:val="left" w:pos="5655"/>
              </w:tabs>
              <w:jc w:val="center"/>
              <w:rPr>
                <w:rFonts w:cs="Arial"/>
                <w:b/>
                <w:sz w:val="16"/>
                <w:szCs w:val="18"/>
              </w:rPr>
            </w:pPr>
            <w:r w:rsidRPr="0048278B">
              <w:rPr>
                <w:rFonts w:cs="Arial"/>
                <w:b/>
                <w:sz w:val="16"/>
                <w:szCs w:val="18"/>
              </w:rPr>
              <w:t>500</w:t>
            </w:r>
          </w:p>
        </w:tc>
        <w:tc>
          <w:tcPr>
            <w:tcW w:w="1625" w:type="dxa"/>
            <w:shd w:val="clear" w:color="auto" w:fill="auto"/>
            <w:vAlign w:val="center"/>
          </w:tcPr>
          <w:p w:rsidR="004E0C55" w:rsidRPr="0048278B" w:rsidRDefault="004E0C55" w:rsidP="00E522C3">
            <w:pPr>
              <w:tabs>
                <w:tab w:val="left" w:pos="5655"/>
              </w:tabs>
              <w:jc w:val="center"/>
              <w:rPr>
                <w:rFonts w:cs="Arial"/>
                <w:b/>
                <w:sz w:val="16"/>
                <w:szCs w:val="18"/>
                <w:lang w:val="en-US"/>
              </w:rPr>
            </w:pPr>
            <w:r w:rsidRPr="0048278B">
              <w:rPr>
                <w:rFonts w:cs="Arial"/>
                <w:b/>
                <w:sz w:val="16"/>
                <w:szCs w:val="18"/>
              </w:rPr>
              <w:t>нет</w:t>
            </w:r>
          </w:p>
        </w:tc>
      </w:tr>
      <w:tr w:rsidR="004E0C55" w:rsidRPr="005E3D44" w:rsidTr="00E522C3">
        <w:trPr>
          <w:trHeight w:val="613"/>
        </w:trPr>
        <w:tc>
          <w:tcPr>
            <w:tcW w:w="7015" w:type="dxa"/>
            <w:gridSpan w:val="3"/>
            <w:shd w:val="clear" w:color="auto" w:fill="FFFFFF"/>
            <w:vAlign w:val="center"/>
          </w:tcPr>
          <w:p w:rsidR="004E0C55" w:rsidRPr="0048278B" w:rsidRDefault="004E0C55" w:rsidP="004E0C55">
            <w:pPr>
              <w:pStyle w:val="a9"/>
              <w:numPr>
                <w:ilvl w:val="0"/>
                <w:numId w:val="28"/>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4E0C55" w:rsidRPr="0048278B" w:rsidRDefault="004E0C55" w:rsidP="00E522C3">
            <w:pPr>
              <w:pStyle w:val="a9"/>
              <w:tabs>
                <w:tab w:val="left" w:pos="317"/>
              </w:tabs>
              <w:ind w:left="317"/>
              <w:rPr>
                <w:rFonts w:cs="Arial"/>
                <w:sz w:val="16"/>
                <w:szCs w:val="18"/>
              </w:rPr>
            </w:pPr>
            <w:r w:rsidRPr="0048278B">
              <w:rPr>
                <w:rFonts w:cs="Arial"/>
                <w:sz w:val="16"/>
                <w:szCs w:val="18"/>
              </w:rPr>
              <w:t xml:space="preserve">Возмещение расходов </w:t>
            </w:r>
            <w:proofErr w:type="gramStart"/>
            <w:r w:rsidRPr="0048278B">
              <w:rPr>
                <w:rFonts w:cs="Arial"/>
                <w:sz w:val="16"/>
                <w:szCs w:val="18"/>
              </w:rPr>
              <w:t xml:space="preserve">в  </w:t>
            </w:r>
            <w:r w:rsidRPr="0048278B">
              <w:rPr>
                <w:rFonts w:cs="Arial"/>
                <w:sz w:val="16"/>
                <w:szCs w:val="18"/>
                <w:u w:val="single"/>
              </w:rPr>
              <w:t>результате</w:t>
            </w:r>
            <w:proofErr w:type="gramEnd"/>
            <w:r w:rsidRPr="0048278B">
              <w:rPr>
                <w:rFonts w:cs="Arial"/>
                <w:sz w:val="16"/>
                <w:szCs w:val="18"/>
                <w:u w:val="single"/>
              </w:rPr>
              <w:t xml:space="preserve"> причинения вреда</w:t>
            </w:r>
            <w:r w:rsidRPr="0048278B">
              <w:rPr>
                <w:rFonts w:cs="Arial"/>
                <w:sz w:val="16"/>
                <w:szCs w:val="18"/>
              </w:rPr>
              <w:t xml:space="preserve">: </w:t>
            </w:r>
          </w:p>
          <w:p w:rsidR="004E0C55" w:rsidRPr="0048278B" w:rsidRDefault="004E0C55" w:rsidP="004E0C55">
            <w:pPr>
              <w:pStyle w:val="a9"/>
              <w:numPr>
                <w:ilvl w:val="0"/>
                <w:numId w:val="29"/>
              </w:numPr>
              <w:tabs>
                <w:tab w:val="left" w:pos="459"/>
              </w:tabs>
              <w:spacing w:after="0" w:line="240" w:lineRule="auto"/>
              <w:ind w:left="600" w:hanging="283"/>
              <w:rPr>
                <w:rFonts w:cs="Arial"/>
                <w:sz w:val="16"/>
                <w:szCs w:val="18"/>
              </w:rPr>
            </w:pPr>
            <w:r w:rsidRPr="0048278B">
              <w:rPr>
                <w:rFonts w:cs="Arial"/>
                <w:sz w:val="16"/>
                <w:szCs w:val="18"/>
              </w:rPr>
              <w:t>Жизни</w:t>
            </w:r>
          </w:p>
          <w:p w:rsidR="004E0C55" w:rsidRPr="0048278B" w:rsidRDefault="004E0C55" w:rsidP="004E0C55">
            <w:pPr>
              <w:pStyle w:val="a9"/>
              <w:numPr>
                <w:ilvl w:val="0"/>
                <w:numId w:val="29"/>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4E0C55" w:rsidRPr="0029018D" w:rsidRDefault="004E0C55" w:rsidP="004E0C55">
            <w:pPr>
              <w:pStyle w:val="a9"/>
              <w:numPr>
                <w:ilvl w:val="0"/>
                <w:numId w:val="29"/>
              </w:numPr>
              <w:tabs>
                <w:tab w:val="left" w:pos="459"/>
              </w:tabs>
              <w:spacing w:after="0" w:line="240" w:lineRule="auto"/>
              <w:ind w:left="600" w:hanging="283"/>
              <w:rPr>
                <w:rFonts w:cs="Arial"/>
                <w:sz w:val="16"/>
                <w:szCs w:val="18"/>
              </w:rPr>
            </w:pPr>
            <w:r>
              <w:rPr>
                <w:rFonts w:cs="Arial"/>
                <w:sz w:val="16"/>
                <w:szCs w:val="18"/>
              </w:rPr>
              <w:t>Имуществу</w:t>
            </w:r>
            <w:r>
              <w:rPr>
                <w:rFonts w:cs="Arial"/>
                <w:sz w:val="16"/>
                <w:szCs w:val="18"/>
                <w:lang w:val="en-US"/>
              </w:rPr>
              <w:t xml:space="preserve"> </w:t>
            </w:r>
            <w:r w:rsidRPr="0029018D">
              <w:rPr>
                <w:rFonts w:cs="Arial"/>
                <w:sz w:val="16"/>
                <w:szCs w:val="18"/>
              </w:rPr>
              <w:t>третьих лиц</w:t>
            </w:r>
          </w:p>
        </w:tc>
        <w:tc>
          <w:tcPr>
            <w:tcW w:w="2133" w:type="dxa"/>
            <w:shd w:val="clear" w:color="auto" w:fill="auto"/>
            <w:vAlign w:val="center"/>
          </w:tcPr>
          <w:p w:rsidR="004E0C55" w:rsidRPr="0048278B" w:rsidRDefault="004E0C55" w:rsidP="00E522C3">
            <w:pPr>
              <w:tabs>
                <w:tab w:val="left" w:pos="5655"/>
              </w:tabs>
              <w:jc w:val="center"/>
              <w:rPr>
                <w:rFonts w:cs="Arial"/>
                <w:b/>
                <w:sz w:val="16"/>
                <w:szCs w:val="18"/>
              </w:rPr>
            </w:pPr>
            <w:r w:rsidRPr="0048278B">
              <w:rPr>
                <w:rFonts w:cs="Arial"/>
                <w:b/>
                <w:sz w:val="16"/>
                <w:szCs w:val="18"/>
              </w:rPr>
              <w:t>10 000</w:t>
            </w:r>
          </w:p>
        </w:tc>
        <w:tc>
          <w:tcPr>
            <w:tcW w:w="1625" w:type="dxa"/>
            <w:shd w:val="clear" w:color="auto" w:fill="auto"/>
            <w:vAlign w:val="center"/>
          </w:tcPr>
          <w:p w:rsidR="004E0C55" w:rsidRPr="0048278B" w:rsidRDefault="004E0C55" w:rsidP="00E522C3">
            <w:pPr>
              <w:tabs>
                <w:tab w:val="left" w:pos="5655"/>
              </w:tabs>
              <w:jc w:val="center"/>
              <w:rPr>
                <w:rFonts w:cs="Arial"/>
                <w:b/>
                <w:sz w:val="16"/>
                <w:szCs w:val="18"/>
                <w:lang w:val="en-US"/>
              </w:rPr>
            </w:pPr>
            <w:r w:rsidRPr="0048278B">
              <w:rPr>
                <w:rFonts w:cs="Arial"/>
                <w:b/>
                <w:sz w:val="16"/>
                <w:szCs w:val="18"/>
              </w:rPr>
              <w:t>нет</w:t>
            </w:r>
          </w:p>
        </w:tc>
      </w:tr>
      <w:tr w:rsidR="004E0C55" w:rsidRPr="00F91E7B" w:rsidTr="00E522C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146"/>
        </w:trPr>
        <w:tc>
          <w:tcPr>
            <w:tcW w:w="10773" w:type="dxa"/>
            <w:gridSpan w:val="5"/>
            <w:shd w:val="clear" w:color="auto" w:fill="auto"/>
          </w:tcPr>
          <w:p w:rsidR="004E0C55" w:rsidRPr="0073586B" w:rsidRDefault="004E0C55" w:rsidP="00E522C3">
            <w:pPr>
              <w:spacing w:after="120"/>
              <w:ind w:left="33"/>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4E0C55" w:rsidRPr="000D3EDE" w:rsidRDefault="004E0C55" w:rsidP="00E522C3">
            <w:pPr>
              <w:spacing w:after="12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E0C55" w:rsidRPr="0073586B" w:rsidRDefault="004E0C55" w:rsidP="00E522C3">
            <w:pPr>
              <w:ind w:left="33"/>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тариф </w:t>
            </w:r>
            <w:r w:rsidRPr="0020051A">
              <w:rPr>
                <w:rFonts w:cs="Arial"/>
                <w:b/>
                <w:bCs/>
                <w:sz w:val="16"/>
                <w:szCs w:val="16"/>
              </w:rPr>
              <w:t>увеличивается  в 2  раза</w:t>
            </w:r>
            <w:r w:rsidRPr="000D3EDE">
              <w:rPr>
                <w:rFonts w:cs="Arial"/>
                <w:bCs/>
                <w:sz w:val="16"/>
                <w:szCs w:val="16"/>
              </w:rPr>
              <w:t xml:space="preserve"> -  обозначается в полисе как </w:t>
            </w:r>
            <w:r w:rsidRPr="0020051A">
              <w:rPr>
                <w:rFonts w:cs="Arial"/>
                <w:b/>
                <w:bCs/>
                <w:sz w:val="16"/>
                <w:szCs w:val="16"/>
              </w:rPr>
              <w:t>„RISKFUL SPORT”</w:t>
            </w:r>
          </w:p>
        </w:tc>
      </w:tr>
      <w:tr w:rsidR="004E0C55" w:rsidRPr="006A797C" w:rsidTr="00E5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9"/>
        </w:trPr>
        <w:tc>
          <w:tcPr>
            <w:tcW w:w="1899" w:type="dxa"/>
            <w:gridSpan w:val="2"/>
            <w:shd w:val="clear" w:color="auto" w:fill="F2F2F2"/>
            <w:vAlign w:val="center"/>
          </w:tcPr>
          <w:p w:rsidR="004E0C55" w:rsidRPr="006A797C" w:rsidRDefault="004E0C55" w:rsidP="00E522C3">
            <w:pPr>
              <w:autoSpaceDE w:val="0"/>
              <w:autoSpaceDN w:val="0"/>
              <w:adjustRightInd w:val="0"/>
              <w:ind w:left="33"/>
              <w:jc w:val="center"/>
              <w:rPr>
                <w:rFonts w:cs="Arial"/>
                <w:b/>
                <w:bCs/>
                <w:sz w:val="14"/>
                <w:szCs w:val="16"/>
              </w:rPr>
            </w:pPr>
            <w:r>
              <w:rPr>
                <w:rFonts w:cs="Arial"/>
                <w:b/>
                <w:bCs/>
                <w:sz w:val="14"/>
                <w:szCs w:val="16"/>
              </w:rPr>
              <w:t>Территория</w:t>
            </w:r>
          </w:p>
        </w:tc>
        <w:tc>
          <w:tcPr>
            <w:tcW w:w="8874" w:type="dxa"/>
            <w:gridSpan w:val="3"/>
            <w:shd w:val="clear" w:color="auto" w:fill="F2F2F2"/>
            <w:vAlign w:val="center"/>
          </w:tcPr>
          <w:p w:rsidR="004E0C55" w:rsidRPr="006A797C" w:rsidRDefault="004E0C55" w:rsidP="00E522C3">
            <w:pPr>
              <w:autoSpaceDE w:val="0"/>
              <w:autoSpaceDN w:val="0"/>
              <w:adjustRightInd w:val="0"/>
              <w:jc w:val="center"/>
              <w:rPr>
                <w:rFonts w:cs="Arial"/>
                <w:b/>
                <w:bCs/>
                <w:sz w:val="14"/>
                <w:szCs w:val="16"/>
              </w:rPr>
            </w:pPr>
            <w:r>
              <w:rPr>
                <w:rFonts w:cs="Arial"/>
                <w:b/>
                <w:bCs/>
                <w:sz w:val="14"/>
                <w:szCs w:val="16"/>
              </w:rPr>
              <w:t>Описание</w:t>
            </w:r>
          </w:p>
        </w:tc>
      </w:tr>
      <w:tr w:rsidR="004E0C55" w:rsidRPr="00204B89" w:rsidTr="00E5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7"/>
        </w:trPr>
        <w:tc>
          <w:tcPr>
            <w:tcW w:w="1899" w:type="dxa"/>
            <w:gridSpan w:val="2"/>
            <w:shd w:val="clear" w:color="auto" w:fill="D6E6F4"/>
            <w:vAlign w:val="center"/>
          </w:tcPr>
          <w:p w:rsidR="004E0C55" w:rsidRPr="002833F6" w:rsidRDefault="004E0C55" w:rsidP="00E522C3">
            <w:pPr>
              <w:autoSpaceDE w:val="0"/>
              <w:autoSpaceDN w:val="0"/>
              <w:adjustRightInd w:val="0"/>
              <w:ind w:left="113" w:hanging="79"/>
              <w:jc w:val="center"/>
              <w:rPr>
                <w:rFonts w:cs="Arial"/>
                <w:b/>
                <w:bCs/>
                <w:sz w:val="14"/>
                <w:szCs w:val="16"/>
                <w:lang w:val="en-US"/>
              </w:rPr>
            </w:pPr>
            <w:r w:rsidRPr="007422B3">
              <w:rPr>
                <w:rFonts w:cs="Arial"/>
                <w:b/>
                <w:sz w:val="14"/>
                <w:szCs w:val="16"/>
                <w:lang w:val="en-US"/>
              </w:rPr>
              <w:t>T-I</w:t>
            </w:r>
          </w:p>
          <w:p w:rsidR="004E0C55" w:rsidRPr="002833F6" w:rsidRDefault="004E0C55" w:rsidP="00E522C3">
            <w:pPr>
              <w:autoSpaceDE w:val="0"/>
              <w:autoSpaceDN w:val="0"/>
              <w:adjustRightInd w:val="0"/>
              <w:ind w:left="113" w:hanging="79"/>
              <w:jc w:val="center"/>
              <w:rPr>
                <w:rFonts w:cs="Arial"/>
                <w:b/>
                <w:bCs/>
                <w:sz w:val="14"/>
                <w:szCs w:val="16"/>
                <w:lang w:val="en-US"/>
              </w:rPr>
            </w:pPr>
          </w:p>
        </w:tc>
        <w:tc>
          <w:tcPr>
            <w:tcW w:w="8874" w:type="dxa"/>
            <w:gridSpan w:val="3"/>
            <w:shd w:val="clear" w:color="auto" w:fill="FFFFFF"/>
            <w:vAlign w:val="center"/>
          </w:tcPr>
          <w:p w:rsidR="004E0C55" w:rsidRPr="00204B89" w:rsidRDefault="004E0C55" w:rsidP="00E522C3">
            <w:pPr>
              <w:rPr>
                <w:rFonts w:cs="Arial"/>
                <w:bCs/>
                <w:sz w:val="14"/>
                <w:szCs w:val="16"/>
              </w:rPr>
            </w:pPr>
            <w:r w:rsidRPr="00DA7E27">
              <w:rPr>
                <w:rFonts w:cs="Arial"/>
                <w:bCs/>
                <w:sz w:val="15"/>
                <w:szCs w:val="15"/>
              </w:rPr>
              <w:t>Все страны мира, за исключением: стран Южной и Северной Америки, стран Карибского бассейна, а также Японии, Австралии, Новой Зеландии, Филиппин, Малайзии, Индонезии, Океании, Таиланда, территорий/акваторий Арктики и Антарктики и страны постоянного проживания. Для граждан Российской Федерации (далее - «Резиденты РФ») исключение ограничивается территорией внутри административной границы постоянного места жительства.</w:t>
            </w:r>
          </w:p>
        </w:tc>
      </w:tr>
      <w:tr w:rsidR="004E0C55" w:rsidRPr="00204B89" w:rsidTr="00E52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75"/>
        </w:trPr>
        <w:tc>
          <w:tcPr>
            <w:tcW w:w="1899" w:type="dxa"/>
            <w:gridSpan w:val="2"/>
            <w:shd w:val="clear" w:color="auto" w:fill="D6E6F4"/>
            <w:vAlign w:val="center"/>
          </w:tcPr>
          <w:p w:rsidR="004E0C55" w:rsidRPr="007422B3" w:rsidRDefault="004E0C55" w:rsidP="00E522C3">
            <w:pPr>
              <w:autoSpaceDE w:val="0"/>
              <w:autoSpaceDN w:val="0"/>
              <w:adjustRightInd w:val="0"/>
              <w:ind w:left="113" w:hanging="79"/>
              <w:jc w:val="center"/>
              <w:rPr>
                <w:rFonts w:cs="Arial"/>
                <w:b/>
                <w:sz w:val="14"/>
                <w:szCs w:val="16"/>
                <w:lang w:val="en-US"/>
              </w:rPr>
            </w:pPr>
            <w:r>
              <w:br w:type="page"/>
            </w:r>
            <w:r w:rsidRPr="007422B3">
              <w:rPr>
                <w:rFonts w:cs="Arial"/>
                <w:b/>
                <w:sz w:val="14"/>
                <w:szCs w:val="16"/>
                <w:lang w:val="en-US"/>
              </w:rPr>
              <w:t>T-II</w:t>
            </w:r>
          </w:p>
        </w:tc>
        <w:tc>
          <w:tcPr>
            <w:tcW w:w="8874" w:type="dxa"/>
            <w:gridSpan w:val="3"/>
            <w:shd w:val="clear" w:color="auto" w:fill="FFFFFF"/>
            <w:vAlign w:val="center"/>
          </w:tcPr>
          <w:p w:rsidR="004E0C55" w:rsidRPr="00204B89" w:rsidRDefault="004E0C55" w:rsidP="00E522C3">
            <w:pPr>
              <w:rPr>
                <w:rFonts w:cs="Arial"/>
                <w:bCs/>
                <w:sz w:val="14"/>
                <w:szCs w:val="16"/>
              </w:rPr>
            </w:pPr>
            <w:r w:rsidRPr="00FB6251">
              <w:rPr>
                <w:rFonts w:cs="Arial"/>
                <w:bCs/>
                <w:sz w:val="15"/>
                <w:szCs w:val="15"/>
              </w:rPr>
              <w:t xml:space="preserve">Все страны мира, за </w:t>
            </w:r>
            <w:proofErr w:type="gramStart"/>
            <w:r w:rsidRPr="00FB6251">
              <w:rPr>
                <w:rFonts w:cs="Arial"/>
                <w:bCs/>
                <w:sz w:val="15"/>
                <w:szCs w:val="15"/>
              </w:rPr>
              <w:t>исключением  территорий</w:t>
            </w:r>
            <w:proofErr w:type="gramEnd"/>
            <w:r w:rsidRPr="00FB6251">
              <w:rPr>
                <w:rFonts w:cs="Arial"/>
                <w:bCs/>
                <w:sz w:val="15"/>
                <w:szCs w:val="15"/>
              </w:rPr>
              <w:t xml:space="preserve">/акваторий Арктики и Антарктики и страны постоянного проживания. Для граждан РФ исключение ограничиваются территорией внутри административной границы постоянного места жительства.  </w:t>
            </w:r>
          </w:p>
        </w:tc>
      </w:tr>
    </w:tbl>
    <w:p w:rsidR="008D6AC7" w:rsidRDefault="008D6AC7" w:rsidP="008D6AC7">
      <w:pPr>
        <w:jc w:val="center"/>
        <w:rPr>
          <w:rFonts w:cs="Arial"/>
          <w:b/>
          <w:color w:val="1F497D"/>
          <w:sz w:val="18"/>
          <w:szCs w:val="18"/>
          <w:u w:val="single"/>
        </w:rPr>
      </w:pPr>
    </w:p>
    <w:p w:rsidR="004E0C55" w:rsidRDefault="004E0C55" w:rsidP="008D6AC7">
      <w:pPr>
        <w:jc w:val="center"/>
        <w:rPr>
          <w:rFonts w:cs="Arial"/>
          <w:b/>
          <w:color w:val="1F497D"/>
          <w:sz w:val="18"/>
          <w:szCs w:val="18"/>
          <w:u w:val="single"/>
        </w:rPr>
      </w:pPr>
    </w:p>
    <w:p w:rsidR="004E0C55" w:rsidRPr="007244C1" w:rsidRDefault="004E0C55" w:rsidP="008D6AC7">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lastRenderedPageBreak/>
        <w:t>Что делать при наступлении страхового случая?</w:t>
      </w:r>
    </w:p>
    <w:p w:rsidR="00CB3972" w:rsidRPr="00A276E1" w:rsidRDefault="00CB3972" w:rsidP="008D6AC7">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8D6AC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8D6AC7">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8D6AC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lastRenderedPageBreak/>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судебной повестки, копия определения / решения / постановления суда в случае судебного разбирательства.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8D6AC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8D6AC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8D6AC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8D6AC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8D6AC7">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lastRenderedPageBreak/>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8D6AC7">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8D6AC7" w:rsidRPr="003353F3" w:rsidRDefault="008D6AC7" w:rsidP="008D6AC7">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8D6AC7" w:rsidRPr="003353F3" w:rsidRDefault="008D6AC7" w:rsidP="008D6AC7">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8D6AC7" w:rsidRPr="003353F3" w:rsidRDefault="008D6AC7" w:rsidP="008D6AC7">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8D6AC7" w:rsidRPr="003353F3"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8D6AC7" w:rsidRPr="003353F3"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D6AC7" w:rsidRPr="003353F3" w:rsidRDefault="008D6AC7" w:rsidP="008D6AC7">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8D6AC7" w:rsidRPr="002D1E66"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8D6AC7"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8D6AC7" w:rsidRPr="003353F3"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286EAC"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8D6AC7"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8D6AC7" w:rsidRPr="00286EAC" w:rsidRDefault="008D6AC7" w:rsidP="008D6AC7">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8D6AC7" w:rsidRPr="00286EAC"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8D6AC7" w:rsidRDefault="008D6AC7" w:rsidP="008D6AC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8D6AC7" w:rsidRPr="00286EAC" w:rsidRDefault="008D6AC7" w:rsidP="008D6AC7">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8D6AC7" w:rsidRPr="00286EAC" w:rsidRDefault="008D6AC7" w:rsidP="008D6AC7">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8D6AC7" w:rsidRPr="00286EAC" w:rsidRDefault="008D6AC7" w:rsidP="008D6AC7">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8D6AC7" w:rsidRPr="00286EAC" w:rsidRDefault="008D6AC7" w:rsidP="008D6AC7">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8D6AC7" w:rsidRPr="00286EAC" w:rsidRDefault="008D6AC7" w:rsidP="008D6AC7">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8D6AC7" w:rsidRPr="00286EAC" w:rsidRDefault="008D6AC7" w:rsidP="008D6AC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8D6AC7" w:rsidRPr="00286EAC" w:rsidRDefault="008D6AC7" w:rsidP="008D6AC7">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8D6AC7" w:rsidRPr="00286EAC" w:rsidRDefault="008D6AC7" w:rsidP="008D6AC7">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8D6AC7" w:rsidRPr="00286EAC" w:rsidRDefault="008D6AC7" w:rsidP="008D6AC7">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8D6AC7" w:rsidRPr="00286EAC" w:rsidRDefault="008D6AC7" w:rsidP="008D6AC7">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8D6AC7" w:rsidRPr="00286EAC" w:rsidRDefault="008D6AC7" w:rsidP="008D6AC7">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8D6AC7" w:rsidRPr="00286EAC" w:rsidRDefault="008D6AC7" w:rsidP="008D6AC7">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8D6AC7" w:rsidRPr="00286EAC" w:rsidRDefault="008D6AC7" w:rsidP="008D6AC7">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8D6AC7" w:rsidRPr="00286EAC" w:rsidRDefault="008D6AC7" w:rsidP="008D6AC7">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8D6AC7" w:rsidRPr="00286EAC" w:rsidRDefault="008D6AC7" w:rsidP="008D6AC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8D6AC7" w:rsidRPr="00286EAC" w:rsidRDefault="008D6AC7" w:rsidP="008D6AC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D1E66" w:rsidRDefault="008D6AC7" w:rsidP="008D6AC7">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8D6AC7" w:rsidRDefault="008D6AC7" w:rsidP="008D6AC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D6AC7" w:rsidRPr="00286EAC" w:rsidRDefault="008D6AC7" w:rsidP="008D6AC7">
      <w:pPr>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8D6AC7" w:rsidRPr="00286EAC" w:rsidRDefault="008D6AC7" w:rsidP="008D6AC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8D6AC7" w:rsidRDefault="008D6AC7" w:rsidP="008D6AC7">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8D6AC7" w:rsidRPr="002064EE" w:rsidRDefault="008D6AC7" w:rsidP="008D6AC7">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8D6AC7" w:rsidRPr="002064EE" w:rsidRDefault="008D6AC7" w:rsidP="008D6AC7">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8D6AC7" w:rsidRPr="002064EE" w:rsidRDefault="008D6AC7" w:rsidP="008D6AC7">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0"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0"/>
      <w:r w:rsidRPr="002064EE">
        <w:rPr>
          <w:rFonts w:asciiTheme="minorHAnsi" w:hAnsiTheme="minorHAnsi" w:cstheme="minorHAnsi"/>
          <w:b/>
          <w:sz w:val="20"/>
          <w:szCs w:val="20"/>
        </w:rPr>
        <w:t xml:space="preserve"> </w:t>
      </w:r>
    </w:p>
    <w:p w:rsidR="008D6AC7" w:rsidRPr="002064EE" w:rsidRDefault="008D6AC7" w:rsidP="008D6AC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8D6AC7" w:rsidRPr="002064EE" w:rsidRDefault="008D6AC7" w:rsidP="008D6AC7">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8D6AC7" w:rsidRPr="002064EE" w:rsidRDefault="008D6AC7" w:rsidP="008D6AC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8D6AC7" w:rsidRPr="002064EE" w:rsidRDefault="008D6AC7" w:rsidP="008D6AC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8D6AC7" w:rsidRPr="002064EE" w:rsidRDefault="008D6AC7" w:rsidP="008D6AC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приобретением очков, контактных линз, слуховых аппаратов, протезов, а также расходы по всем видам протезирования.</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8D6AC7" w:rsidRPr="002064EE" w:rsidRDefault="008D6AC7" w:rsidP="008D6AC7">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8D6AC7" w:rsidRPr="002064EE" w:rsidRDefault="008D6AC7" w:rsidP="008D6AC7">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8D6AC7" w:rsidRPr="002064EE" w:rsidRDefault="008D6AC7" w:rsidP="008D6AC7">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если смерть наступила вследствие самоубийства, покушения на самоубийство, умышленного членовредительства;</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8D6AC7" w:rsidRPr="002064EE" w:rsidRDefault="008D6AC7" w:rsidP="008D6AC7">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8D6AC7" w:rsidRPr="002064EE" w:rsidRDefault="008D6AC7" w:rsidP="008D6AC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8D6AC7" w:rsidRPr="002064EE" w:rsidRDefault="008D6AC7" w:rsidP="008D6AC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8D6AC7" w:rsidRPr="002064EE" w:rsidRDefault="008D6AC7" w:rsidP="008D6AC7">
      <w:pPr>
        <w:rPr>
          <w:rFonts w:asciiTheme="minorHAnsi" w:hAnsiTheme="minorHAnsi" w:cstheme="minorHAnsi"/>
          <w:sz w:val="20"/>
          <w:szCs w:val="20"/>
        </w:rPr>
      </w:pPr>
    </w:p>
    <w:p w:rsidR="008D6AC7" w:rsidRPr="002064EE" w:rsidRDefault="008D6AC7" w:rsidP="008D6AC7">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8D6AC7" w:rsidRPr="002064EE"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8D6AC7" w:rsidRPr="002064EE"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8D6AC7"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8D6AC7"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8D6AC7" w:rsidRPr="00C65AE8" w:rsidRDefault="008D6AC7" w:rsidP="008D6AC7">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1"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w:t>
      </w:r>
      <w:r w:rsidRPr="00C65AE8">
        <w:rPr>
          <w:rFonts w:asciiTheme="minorHAnsi" w:hAnsiTheme="minorHAnsi" w:cstheme="minorHAnsi"/>
          <w:sz w:val="20"/>
          <w:szCs w:val="20"/>
        </w:rPr>
        <w:lastRenderedPageBreak/>
        <w:t>операции.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8D6AC7" w:rsidRPr="00C65AE8" w:rsidRDefault="008D6AC7" w:rsidP="008D6AC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8D6AC7" w:rsidRPr="00C65AE8" w:rsidRDefault="008D6AC7" w:rsidP="008D6AC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w:t>
      </w:r>
      <w:r w:rsidRPr="00C65AE8">
        <w:rPr>
          <w:rFonts w:asciiTheme="minorHAnsi" w:hAnsiTheme="minorHAnsi" w:cstheme="minorHAnsi"/>
          <w:sz w:val="20"/>
          <w:szCs w:val="20"/>
        </w:rPr>
        <w:lastRenderedPageBreak/>
        <w:t>наступления страхового случая, а также видах и стоимости оказанных в связи со страховым случаем услуг;</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D6AC7" w:rsidRDefault="008D6AC7" w:rsidP="008D6AC7">
      <w:pPr>
        <w:jc w:val="both"/>
        <w:rPr>
          <w:rFonts w:asciiTheme="minorHAnsi" w:hAnsiTheme="minorHAnsi" w:cstheme="minorHAnsi"/>
          <w:color w:val="000000" w:themeColor="text1"/>
        </w:rPr>
      </w:pPr>
    </w:p>
    <w:p w:rsidR="008D6AC7" w:rsidRDefault="008D6AC7" w:rsidP="001B4CE7">
      <w:pPr>
        <w:ind w:left="-567"/>
        <w:rPr>
          <w:rFonts w:asciiTheme="minorHAnsi" w:hAnsiTheme="minorHAnsi" w:cstheme="minorHAnsi"/>
          <w:b/>
          <w:color w:val="000000" w:themeColor="text1"/>
          <w:szCs w:val="20"/>
        </w:rPr>
      </w:pPr>
    </w:p>
    <w:p w:rsidR="00E97272" w:rsidRPr="00C930DD" w:rsidRDefault="00E97272" w:rsidP="00E97272">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E97272" w:rsidRDefault="00E97272" w:rsidP="00E97272">
      <w:pPr>
        <w:spacing w:after="0"/>
        <w:ind w:left="-567"/>
        <w:rPr>
          <w:rFonts w:asciiTheme="minorHAnsi" w:hAnsiTheme="minorHAnsi" w:cstheme="minorHAnsi"/>
          <w:b/>
          <w:color w:val="000000" w:themeColor="text1"/>
          <w:szCs w:val="20"/>
        </w:rPr>
      </w:pPr>
      <w:r w:rsidRPr="008C3640">
        <w:rPr>
          <w:rFonts w:asciiTheme="minorHAnsi" w:hAnsiTheme="minorHAnsi" w:cstheme="minorHAnsi"/>
          <w:b/>
          <w:color w:val="000000" w:themeColor="text1"/>
          <w:szCs w:val="20"/>
        </w:rPr>
        <w:t>ООО РСО «ЕВРОИНС» (Филиал ООО РСО «ЕВРОИНС» Туристическое Страхование)</w:t>
      </w:r>
    </w:p>
    <w:p w:rsidR="00E97272" w:rsidRPr="009E6035" w:rsidRDefault="00E97272" w:rsidP="00E97272">
      <w:pPr>
        <w:spacing w:after="0"/>
        <w:ind w:left="-567"/>
        <w:rPr>
          <w:rFonts w:asciiTheme="minorHAnsi" w:hAnsiTheme="minorHAnsi" w:cstheme="minorHAnsi"/>
          <w:b/>
          <w:color w:val="000000" w:themeColor="text1"/>
          <w:szCs w:val="20"/>
        </w:rPr>
      </w:pPr>
    </w:p>
    <w:p w:rsidR="00E97272" w:rsidRDefault="00BC282D" w:rsidP="00E97272">
      <w:pPr>
        <w:spacing w:after="0"/>
        <w:ind w:left="-567"/>
        <w:rPr>
          <w:rFonts w:asciiTheme="minorHAnsi" w:hAnsiTheme="minorHAnsi" w:cstheme="minorHAnsi"/>
          <w:color w:val="1F497D"/>
          <w:sz w:val="20"/>
          <w:szCs w:val="20"/>
          <w:lang w:eastAsia="ru-RU"/>
        </w:rPr>
      </w:pPr>
      <w:hyperlink r:id="rId16" w:history="1">
        <w:r w:rsidR="00E97272" w:rsidRPr="001B4CE7">
          <w:rPr>
            <w:rStyle w:val="a8"/>
            <w:rFonts w:asciiTheme="minorHAnsi" w:hAnsiTheme="minorHAnsi" w:cstheme="minorHAnsi"/>
            <w:color w:val="1F497D"/>
            <w:sz w:val="20"/>
            <w:szCs w:val="20"/>
            <w:lang w:val="en-US" w:eastAsia="ru-RU"/>
          </w:rPr>
          <w:t>http</w:t>
        </w:r>
        <w:r w:rsidR="00E97272" w:rsidRPr="001B4CE7">
          <w:rPr>
            <w:rStyle w:val="a8"/>
            <w:rFonts w:asciiTheme="minorHAnsi" w:hAnsiTheme="minorHAnsi" w:cstheme="minorHAnsi"/>
            <w:color w:val="1F497D"/>
            <w:sz w:val="20"/>
            <w:szCs w:val="20"/>
            <w:lang w:eastAsia="ru-RU"/>
          </w:rPr>
          <w:t>://</w:t>
        </w:r>
        <w:r w:rsidR="00E97272" w:rsidRPr="001B4CE7">
          <w:rPr>
            <w:rStyle w:val="a8"/>
            <w:rFonts w:asciiTheme="minorHAnsi" w:hAnsiTheme="minorHAnsi" w:cstheme="minorHAnsi"/>
            <w:color w:val="1F497D"/>
            <w:sz w:val="20"/>
            <w:szCs w:val="20"/>
            <w:lang w:val="en-US" w:eastAsia="ru-RU"/>
          </w:rPr>
          <w:t>www</w:t>
        </w:r>
        <w:r w:rsidR="00E97272" w:rsidRPr="002631C9">
          <w:rPr>
            <w:rStyle w:val="a8"/>
            <w:rFonts w:asciiTheme="minorHAnsi" w:hAnsiTheme="minorHAnsi" w:cstheme="minorHAnsi"/>
            <w:color w:val="1F497D"/>
            <w:sz w:val="20"/>
            <w:szCs w:val="20"/>
            <w:lang w:eastAsia="ru-RU"/>
          </w:rPr>
          <w:t>.</w:t>
        </w:r>
        <w:proofErr w:type="spellStart"/>
        <w:r w:rsidR="00E97272" w:rsidRPr="001B4CE7">
          <w:rPr>
            <w:rStyle w:val="a8"/>
            <w:rFonts w:asciiTheme="minorHAnsi" w:hAnsiTheme="minorHAnsi" w:cstheme="minorHAnsi"/>
            <w:color w:val="1F497D"/>
            <w:sz w:val="20"/>
            <w:szCs w:val="20"/>
            <w:lang w:val="en-US" w:eastAsia="ru-RU"/>
          </w:rPr>
          <w:t>erv</w:t>
        </w:r>
        <w:proofErr w:type="spellEnd"/>
        <w:r w:rsidR="00E97272" w:rsidRPr="002631C9">
          <w:rPr>
            <w:rStyle w:val="a8"/>
            <w:rFonts w:asciiTheme="minorHAnsi" w:hAnsiTheme="minorHAnsi" w:cstheme="minorHAnsi"/>
            <w:color w:val="1F497D"/>
            <w:sz w:val="20"/>
            <w:szCs w:val="20"/>
            <w:lang w:eastAsia="ru-RU"/>
          </w:rPr>
          <w:t>.</w:t>
        </w:r>
        <w:proofErr w:type="spellStart"/>
        <w:r w:rsidR="00E97272" w:rsidRPr="001B4CE7">
          <w:rPr>
            <w:rStyle w:val="a8"/>
            <w:rFonts w:asciiTheme="minorHAnsi" w:hAnsiTheme="minorHAnsi" w:cstheme="minorHAnsi"/>
            <w:color w:val="1F497D"/>
            <w:sz w:val="20"/>
            <w:szCs w:val="20"/>
            <w:lang w:val="en-US" w:eastAsia="ru-RU"/>
          </w:rPr>
          <w:t>ru</w:t>
        </w:r>
        <w:proofErr w:type="spellEnd"/>
      </w:hyperlink>
      <w:r w:rsidR="00E97272" w:rsidRPr="002631C9">
        <w:rPr>
          <w:rFonts w:asciiTheme="minorHAnsi" w:hAnsiTheme="minorHAnsi" w:cstheme="minorHAnsi"/>
          <w:color w:val="1F497D"/>
          <w:sz w:val="20"/>
          <w:szCs w:val="20"/>
          <w:lang w:eastAsia="ru-RU"/>
        </w:rPr>
        <w:t xml:space="preserve"> </w:t>
      </w:r>
    </w:p>
    <w:p w:rsidR="00E97272" w:rsidRPr="00FE302E" w:rsidRDefault="00E97272" w:rsidP="00E97272">
      <w:pPr>
        <w:spacing w:after="0"/>
        <w:ind w:left="-567"/>
        <w:rPr>
          <w:rFonts w:asciiTheme="minorHAnsi" w:hAnsiTheme="minorHAnsi" w:cstheme="minorHAnsi"/>
          <w:b/>
          <w:color w:val="000000" w:themeColor="text1"/>
          <w:sz w:val="20"/>
          <w:szCs w:val="20"/>
        </w:rPr>
      </w:pPr>
    </w:p>
    <w:p w:rsidR="00E97272" w:rsidRPr="001B4CE7" w:rsidRDefault="00E97272" w:rsidP="00E97272">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E97272" w:rsidRPr="001B4CE7" w:rsidRDefault="00E97272" w:rsidP="00E97272">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Pr="008C3640">
        <w:rPr>
          <w:rFonts w:asciiTheme="minorHAnsi" w:eastAsia="Times New Roman" w:hAnsiTheme="minorHAnsi" w:cstheme="minorHAnsi"/>
          <w:color w:val="000000" w:themeColor="text1"/>
          <w:sz w:val="20"/>
          <w:szCs w:val="20"/>
          <w:lang w:eastAsia="ru-RU"/>
        </w:rPr>
        <w:t>ООО РСО «ЕВРОИНС» (Филиал ООО РСО «ЕВРОИНС»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E97272" w:rsidRDefault="00E97272" w:rsidP="00E97272">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B16B62" w:rsidRDefault="007D22E8" w:rsidP="00233CD5">
      <w:pPr>
        <w:spacing w:after="0"/>
        <w:ind w:hanging="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p>
    <w:tbl>
      <w:tblPr>
        <w:tblW w:w="6516" w:type="dxa"/>
        <w:tblLook w:val="04A0" w:firstRow="1" w:lastRow="0" w:firstColumn="1" w:lastColumn="0" w:noHBand="0" w:noVBand="1"/>
      </w:tblPr>
      <w:tblGrid>
        <w:gridCol w:w="2614"/>
        <w:gridCol w:w="3902"/>
      </w:tblGrid>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Андорра, Испания</w:t>
            </w:r>
          </w:p>
        </w:tc>
        <w:tc>
          <w:tcPr>
            <w:tcW w:w="3902"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BC282D">
              <w:rPr>
                <w:rFonts w:ascii="Calibri" w:eastAsia="Times New Roman" w:hAnsi="Calibri" w:cs="Calibri"/>
                <w:color w:val="000000"/>
                <w:lang w:eastAsia="ru-RU"/>
              </w:rPr>
              <w:t>+34 622 222 711</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Болгария</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+359-2-492-85-55 ; +7-495-133 96 67</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Греция</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+30-231-118-04-89 ; +7-495-133 96 67</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Индия</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+7 495 133 76 67</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Кипр</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+30-231-118-04-89; +7-495-133 96 67</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Марокко</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+7 495 133 76 67;   +7 495 133 10 86</w:t>
            </w:r>
          </w:p>
        </w:tc>
      </w:tr>
      <w:tr w:rsidR="00BC282D" w:rsidRPr="00875B57" w:rsidTr="00BC282D">
        <w:trPr>
          <w:trHeight w:val="300"/>
        </w:trPr>
        <w:tc>
          <w:tcPr>
            <w:tcW w:w="2614" w:type="dxa"/>
            <w:shd w:val="clear" w:color="auto" w:fill="auto"/>
            <w:noWrap/>
            <w:vAlign w:val="bottom"/>
            <w:hideMark/>
          </w:tcPr>
          <w:p w:rsidR="00BC282D" w:rsidRPr="00875B57" w:rsidRDefault="00BC282D" w:rsidP="00C8324B">
            <w:pPr>
              <w:spacing w:after="0" w:line="240" w:lineRule="auto"/>
              <w:rPr>
                <w:rFonts w:ascii="Calibri" w:eastAsia="Times New Roman" w:hAnsi="Calibri" w:cs="Calibri"/>
                <w:color w:val="000000"/>
                <w:lang w:eastAsia="ru-RU"/>
              </w:rPr>
            </w:pPr>
            <w:r w:rsidRPr="00875B57">
              <w:rPr>
                <w:rFonts w:ascii="Calibri" w:eastAsia="Times New Roman" w:hAnsi="Calibri" w:cs="Calibri"/>
                <w:color w:val="000000"/>
                <w:lang w:eastAsia="ru-RU"/>
              </w:rPr>
              <w:t>Хорватия</w:t>
            </w:r>
          </w:p>
        </w:tc>
        <w:tc>
          <w:tcPr>
            <w:tcW w:w="3902" w:type="dxa"/>
            <w:shd w:val="clear" w:color="auto" w:fill="auto"/>
            <w:noWrap/>
            <w:vAlign w:val="bottom"/>
            <w:hideMark/>
          </w:tcPr>
          <w:p w:rsidR="00BC282D" w:rsidRDefault="00BC282D" w:rsidP="00C8324B">
            <w:pPr>
              <w:spacing w:after="0"/>
              <w:rPr>
                <w:rFonts w:ascii="Calibri" w:hAnsi="Calibri" w:cs="Calibri"/>
                <w:color w:val="000000"/>
              </w:rPr>
            </w:pPr>
            <w:r>
              <w:rPr>
                <w:rFonts w:ascii="Calibri" w:hAnsi="Calibri" w:cs="Calibri"/>
                <w:color w:val="000000"/>
              </w:rPr>
              <w:t>+7 495 133 7667, +7 495 133 10 86</w:t>
            </w:r>
          </w:p>
        </w:tc>
      </w:tr>
    </w:tbl>
    <w:p w:rsidR="00F62EDC" w:rsidRPr="00AF56F4" w:rsidRDefault="00F62EDC" w:rsidP="00233CD5">
      <w:pPr>
        <w:spacing w:after="0"/>
        <w:ind w:hanging="567"/>
        <w:jc w:val="both"/>
        <w:rPr>
          <w:rFonts w:asciiTheme="minorHAnsi" w:eastAsia="Times New Roman" w:hAnsiTheme="minorHAnsi" w:cstheme="minorHAnsi"/>
          <w:color w:val="333333"/>
          <w:sz w:val="20"/>
          <w:szCs w:val="20"/>
          <w:lang w:val="en-US" w:eastAsia="ru-RU"/>
        </w:rPr>
      </w:pPr>
      <w:bookmarkStart w:id="2" w:name="_GoBack"/>
      <w:bookmarkEnd w:id="2"/>
    </w:p>
    <w:sectPr w:rsidR="00F62EDC" w:rsidRPr="00AF56F4" w:rsidSect="00875B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0F2E10"/>
    <w:rsid w:val="00130806"/>
    <w:rsid w:val="0013270E"/>
    <w:rsid w:val="00174E41"/>
    <w:rsid w:val="00191FC1"/>
    <w:rsid w:val="001A018B"/>
    <w:rsid w:val="001B186F"/>
    <w:rsid w:val="001B4CE7"/>
    <w:rsid w:val="001C26AB"/>
    <w:rsid w:val="002207E9"/>
    <w:rsid w:val="00220A95"/>
    <w:rsid w:val="002214A1"/>
    <w:rsid w:val="00233CD5"/>
    <w:rsid w:val="002631C9"/>
    <w:rsid w:val="00286EAC"/>
    <w:rsid w:val="002A45C0"/>
    <w:rsid w:val="002B32AC"/>
    <w:rsid w:val="002D1E66"/>
    <w:rsid w:val="002E1E90"/>
    <w:rsid w:val="002F579F"/>
    <w:rsid w:val="003148E3"/>
    <w:rsid w:val="003353F3"/>
    <w:rsid w:val="00377924"/>
    <w:rsid w:val="003C11A0"/>
    <w:rsid w:val="003F4F92"/>
    <w:rsid w:val="003F5073"/>
    <w:rsid w:val="003F5FB7"/>
    <w:rsid w:val="00412259"/>
    <w:rsid w:val="0042731D"/>
    <w:rsid w:val="00432CF2"/>
    <w:rsid w:val="00433CE0"/>
    <w:rsid w:val="0044594F"/>
    <w:rsid w:val="00487573"/>
    <w:rsid w:val="00493AB9"/>
    <w:rsid w:val="004A4F8E"/>
    <w:rsid w:val="004D1E59"/>
    <w:rsid w:val="004E0C55"/>
    <w:rsid w:val="0050097F"/>
    <w:rsid w:val="00524890"/>
    <w:rsid w:val="00575E91"/>
    <w:rsid w:val="005A7439"/>
    <w:rsid w:val="005B28BF"/>
    <w:rsid w:val="005D7E34"/>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75B57"/>
    <w:rsid w:val="008C7D9F"/>
    <w:rsid w:val="008D6AC7"/>
    <w:rsid w:val="00907CB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C282D"/>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612A1"/>
    <w:rsid w:val="00E97272"/>
    <w:rsid w:val="00EE7411"/>
    <w:rsid w:val="00EF7270"/>
    <w:rsid w:val="00F50463"/>
    <w:rsid w:val="00F62EDC"/>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520C"/>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203784531">
      <w:bodyDiv w:val="1"/>
      <w:marLeft w:val="0"/>
      <w:marRight w:val="0"/>
      <w:marTop w:val="0"/>
      <w:marBottom w:val="0"/>
      <w:divBdr>
        <w:top w:val="none" w:sz="0" w:space="0" w:color="auto"/>
        <w:left w:val="none" w:sz="0" w:space="0" w:color="auto"/>
        <w:bottom w:val="none" w:sz="0" w:space="0" w:color="auto"/>
        <w:right w:val="none" w:sz="0" w:space="0" w:color="auto"/>
      </w:divBdr>
    </w:div>
    <w:div w:id="1292832587">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D377-AA95-4098-84FF-7AB358E9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7784</Words>
  <Characters>44371</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Krishtal</dc:creator>
  <cp:lastModifiedBy>Olga Ivanovskaya</cp:lastModifiedBy>
  <cp:revision>12</cp:revision>
  <dcterms:created xsi:type="dcterms:W3CDTF">2019-07-15T12:08:00Z</dcterms:created>
  <dcterms:modified xsi:type="dcterms:W3CDTF">2022-07-13T06:44:00Z</dcterms:modified>
</cp:coreProperties>
</file>