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16" w:rsidRPr="007C58A7" w:rsidRDefault="004E4F92" w:rsidP="009E0D16">
      <w:pPr>
        <w:jc w:val="center"/>
        <w:rPr>
          <w:rFonts w:ascii="Verdana" w:hAnsi="Verdana"/>
          <w:b/>
          <w:u w:val="single"/>
        </w:rPr>
      </w:pPr>
      <w:bookmarkStart w:id="0" w:name="_GoBack"/>
      <w:bookmarkEnd w:id="0"/>
      <w:r>
        <w:rPr>
          <w:rFonts w:ascii="Verdana" w:hAnsi="Verdana"/>
          <w:b/>
          <w:u w:val="single"/>
        </w:rPr>
        <w:t>Памятка по Медицине</w:t>
      </w:r>
      <w:r w:rsidR="009E0D16" w:rsidRPr="007C58A7">
        <w:rPr>
          <w:rFonts w:ascii="Verdana" w:hAnsi="Verdana"/>
          <w:b/>
          <w:u w:val="single"/>
        </w:rPr>
        <w:t xml:space="preserve"> «ПОЛНОЕ ПОКРЫТИЕ ПЛЮС»</w:t>
      </w:r>
    </w:p>
    <w:p w:rsidR="00707731" w:rsidRPr="007C58A7" w:rsidRDefault="007C58A7" w:rsidP="006247EC">
      <w:pPr>
        <w:jc w:val="center"/>
        <w:rPr>
          <w:rFonts w:ascii="Verdana" w:hAnsi="Verdana" w:cs="Arial"/>
          <w:b/>
          <w:color w:val="365F91" w:themeColor="accent1" w:themeShade="BF"/>
          <w:sz w:val="18"/>
          <w:szCs w:val="16"/>
        </w:rPr>
      </w:pPr>
      <w:r w:rsidRPr="007C58A7">
        <w:rPr>
          <w:rFonts w:ascii="Verdana" w:hAnsi="Verdana" w:cs="Arial"/>
          <w:b/>
          <w:color w:val="365F91" w:themeColor="accent1" w:themeShade="BF"/>
          <w:sz w:val="18"/>
          <w:szCs w:val="16"/>
        </w:rPr>
        <w:t xml:space="preserve">Азербайджан, Армения, Вьетнам, Грузия, Доминиканская республика, </w:t>
      </w:r>
      <w:r w:rsidRPr="007C58A7">
        <w:rPr>
          <w:rFonts w:ascii="Verdana" w:hAnsi="Verdana"/>
          <w:b/>
          <w:color w:val="365F91" w:themeColor="accent1" w:themeShade="BF"/>
          <w:sz w:val="18"/>
          <w:szCs w:val="16"/>
        </w:rPr>
        <w:t>Израиль,</w:t>
      </w:r>
      <w:r w:rsidRPr="007C58A7">
        <w:rPr>
          <w:rFonts w:ascii="Verdana" w:hAnsi="Verdana" w:cs="Arial"/>
          <w:b/>
          <w:color w:val="365F91" w:themeColor="accent1" w:themeShade="BF"/>
          <w:sz w:val="18"/>
          <w:szCs w:val="16"/>
        </w:rPr>
        <w:t xml:space="preserve"> Индия, Индонезия, </w:t>
      </w:r>
      <w:r w:rsidRPr="007C58A7">
        <w:rPr>
          <w:rFonts w:ascii="Verdana" w:hAnsi="Verdana"/>
          <w:b/>
          <w:color w:val="365F91" w:themeColor="accent1" w:themeShade="BF"/>
          <w:sz w:val="18"/>
          <w:szCs w:val="16"/>
        </w:rPr>
        <w:t>Иордания, Камбоджа,</w:t>
      </w:r>
      <w:r w:rsidRPr="007C58A7">
        <w:rPr>
          <w:rFonts w:ascii="Verdana" w:hAnsi="Verdana" w:cs="Arial"/>
          <w:b/>
          <w:color w:val="365F91" w:themeColor="accent1" w:themeShade="BF"/>
          <w:sz w:val="18"/>
          <w:szCs w:val="16"/>
        </w:rPr>
        <w:t xml:space="preserve"> </w:t>
      </w:r>
      <w:r w:rsidRPr="007C58A7">
        <w:rPr>
          <w:rFonts w:ascii="Verdana" w:hAnsi="Verdana"/>
          <w:b/>
          <w:color w:val="365F91" w:themeColor="accent1" w:themeShade="BF"/>
          <w:sz w:val="18"/>
          <w:szCs w:val="16"/>
        </w:rPr>
        <w:t>Китай</w:t>
      </w:r>
      <w:r w:rsidRPr="007C58A7">
        <w:rPr>
          <w:rFonts w:ascii="Verdana" w:hAnsi="Verdana" w:cs="Arial"/>
          <w:b/>
          <w:color w:val="365F91" w:themeColor="accent1" w:themeShade="BF"/>
          <w:sz w:val="18"/>
          <w:szCs w:val="16"/>
        </w:rPr>
        <w:t xml:space="preserve">, </w:t>
      </w:r>
      <w:r w:rsidRPr="007C58A7">
        <w:rPr>
          <w:rFonts w:ascii="Verdana" w:hAnsi="Verdana"/>
          <w:b/>
          <w:color w:val="365F91" w:themeColor="accent1" w:themeShade="BF"/>
          <w:sz w:val="18"/>
          <w:szCs w:val="16"/>
        </w:rPr>
        <w:t xml:space="preserve">Куба, Малайзия, </w:t>
      </w:r>
      <w:r w:rsidRPr="007C58A7">
        <w:rPr>
          <w:rFonts w:ascii="Verdana" w:hAnsi="Verdana" w:cs="Arial"/>
          <w:b/>
          <w:color w:val="365F91" w:themeColor="accent1" w:themeShade="BF"/>
          <w:sz w:val="18"/>
          <w:szCs w:val="16"/>
        </w:rPr>
        <w:t xml:space="preserve">Мальдивы, Мексика, </w:t>
      </w:r>
      <w:r w:rsidRPr="007C58A7">
        <w:rPr>
          <w:rFonts w:ascii="Verdana" w:hAnsi="Verdana"/>
          <w:b/>
          <w:color w:val="365F91" w:themeColor="accent1" w:themeShade="BF"/>
          <w:sz w:val="18"/>
          <w:szCs w:val="16"/>
        </w:rPr>
        <w:t>ОАЭ, Панама,</w:t>
      </w:r>
      <w:r w:rsidRPr="007C58A7">
        <w:rPr>
          <w:rFonts w:ascii="Verdana" w:hAnsi="Verdana" w:cs="Arial"/>
          <w:b/>
          <w:color w:val="365F91" w:themeColor="accent1" w:themeShade="BF"/>
          <w:sz w:val="18"/>
          <w:szCs w:val="16"/>
        </w:rPr>
        <w:t xml:space="preserve"> </w:t>
      </w:r>
      <w:r w:rsidR="00DC6780">
        <w:rPr>
          <w:rFonts w:ascii="Verdana" w:hAnsi="Verdana" w:cs="Arial"/>
          <w:b/>
          <w:color w:val="365F91" w:themeColor="accent1" w:themeShade="BF"/>
          <w:sz w:val="18"/>
          <w:szCs w:val="16"/>
        </w:rPr>
        <w:t xml:space="preserve">Сингапур, </w:t>
      </w:r>
      <w:r w:rsidRPr="007C58A7">
        <w:rPr>
          <w:rFonts w:ascii="Verdana" w:hAnsi="Verdana" w:cs="Arial"/>
          <w:b/>
          <w:color w:val="365F91" w:themeColor="accent1" w:themeShade="BF"/>
          <w:sz w:val="18"/>
          <w:szCs w:val="16"/>
        </w:rPr>
        <w:t xml:space="preserve">Таиланд, Танзания, </w:t>
      </w:r>
      <w:r w:rsidRPr="007C58A7">
        <w:rPr>
          <w:rFonts w:ascii="Verdana" w:hAnsi="Verdana"/>
          <w:b/>
          <w:color w:val="365F91" w:themeColor="accent1" w:themeShade="BF"/>
          <w:sz w:val="18"/>
          <w:szCs w:val="16"/>
        </w:rPr>
        <w:t>Тунис</w:t>
      </w:r>
      <w:r w:rsidRPr="007C58A7">
        <w:rPr>
          <w:rFonts w:ascii="Verdana" w:hAnsi="Verdana" w:cs="Arial"/>
          <w:b/>
          <w:color w:val="365F91" w:themeColor="accent1" w:themeShade="BF"/>
          <w:sz w:val="18"/>
          <w:szCs w:val="16"/>
        </w:rPr>
        <w:t xml:space="preserve">, Турция, </w:t>
      </w:r>
      <w:r w:rsidRPr="007C58A7">
        <w:rPr>
          <w:rFonts w:ascii="Verdana" w:hAnsi="Verdana"/>
          <w:b/>
          <w:color w:val="365F91" w:themeColor="accent1" w:themeShade="BF"/>
          <w:sz w:val="18"/>
          <w:szCs w:val="16"/>
        </w:rPr>
        <w:t>Шри-Ланка</w:t>
      </w:r>
      <w:r w:rsidR="006247EC">
        <w:rPr>
          <w:rFonts w:ascii="Verdana" w:hAnsi="Verdana"/>
          <w:b/>
          <w:color w:val="365F91" w:themeColor="accent1" w:themeShade="BF"/>
          <w:sz w:val="18"/>
          <w:szCs w:val="16"/>
        </w:rPr>
        <w:t>, Южная Корея.</w:t>
      </w:r>
    </w:p>
    <w:p w:rsidR="009E0D16" w:rsidRPr="004E73DD" w:rsidRDefault="00582B62" w:rsidP="00D76118">
      <w:pPr>
        <w:spacing w:after="0"/>
        <w:jc w:val="both"/>
        <w:rPr>
          <w:rFonts w:ascii="Verdana" w:hAnsi="Verdana" w:cs="Arial"/>
          <w:b/>
          <w:color w:val="365F91" w:themeColor="accent1" w:themeShade="BF"/>
          <w:sz w:val="18"/>
          <w:szCs w:val="18"/>
        </w:rPr>
      </w:pPr>
      <w:r w:rsidRPr="007C58A7">
        <w:rPr>
          <w:rFonts w:ascii="Verdana" w:hAnsi="Verdana"/>
          <w:b/>
          <w:bCs/>
          <w:iCs/>
          <w:sz w:val="18"/>
          <w:szCs w:val="16"/>
        </w:rPr>
        <w:t xml:space="preserve">Доплата </w:t>
      </w:r>
      <w:r w:rsidR="009E0D16" w:rsidRPr="007C58A7">
        <w:rPr>
          <w:rFonts w:ascii="Verdana" w:hAnsi="Verdana"/>
          <w:b/>
          <w:bCs/>
          <w:iCs/>
          <w:sz w:val="18"/>
          <w:szCs w:val="16"/>
        </w:rPr>
        <w:t xml:space="preserve">13 </w:t>
      </w:r>
      <w:r w:rsidR="009E0D16" w:rsidRPr="007C58A7">
        <w:rPr>
          <w:rFonts w:ascii="Verdana" w:hAnsi="Verdana"/>
          <w:b/>
          <w:bCs/>
          <w:iCs/>
          <w:sz w:val="18"/>
          <w:szCs w:val="16"/>
          <w:lang w:val="en-US"/>
        </w:rPr>
        <w:t>USD</w:t>
      </w:r>
      <w:r w:rsidR="009E0D16" w:rsidRPr="007C58A7">
        <w:rPr>
          <w:rFonts w:ascii="Verdana" w:hAnsi="Verdana"/>
          <w:b/>
          <w:bCs/>
          <w:iCs/>
          <w:sz w:val="18"/>
          <w:szCs w:val="16"/>
        </w:rPr>
        <w:t xml:space="preserve"> - </w:t>
      </w:r>
      <w:r w:rsidR="004E73DD">
        <w:rPr>
          <w:rFonts w:ascii="Verdana" w:hAnsi="Verdana" w:cs="Arial"/>
          <w:b/>
          <w:sz w:val="18"/>
          <w:szCs w:val="18"/>
        </w:rPr>
        <w:t>н</w:t>
      </w:r>
      <w:r w:rsidR="004E73DD" w:rsidRPr="004E73DD">
        <w:rPr>
          <w:rFonts w:ascii="Verdana" w:hAnsi="Verdana" w:cs="Arial"/>
          <w:b/>
          <w:sz w:val="18"/>
          <w:szCs w:val="18"/>
        </w:rPr>
        <w:t>а 1 чел. за тур</w:t>
      </w:r>
    </w:p>
    <w:p w:rsidR="009E0D16" w:rsidRPr="004E73DD" w:rsidRDefault="00D76118" w:rsidP="00D76118">
      <w:pPr>
        <w:spacing w:after="0"/>
        <w:jc w:val="both"/>
        <w:rPr>
          <w:rFonts w:ascii="Verdana" w:hAnsi="Verdana"/>
          <w:b/>
          <w:bCs/>
          <w:iCs/>
          <w:sz w:val="18"/>
          <w:szCs w:val="18"/>
        </w:rPr>
      </w:pPr>
      <w:r>
        <w:rPr>
          <w:rFonts w:ascii="Verdana" w:hAnsi="Verdana"/>
          <w:b/>
          <w:bCs/>
          <w:iCs/>
          <w:sz w:val="18"/>
          <w:szCs w:val="18"/>
        </w:rPr>
        <w:t>Сумма страхового покрытия</w:t>
      </w:r>
      <w:r w:rsidR="009E0D16" w:rsidRPr="004E73DD">
        <w:rPr>
          <w:rFonts w:ascii="Verdana" w:hAnsi="Verdana"/>
          <w:b/>
          <w:bCs/>
          <w:iCs/>
          <w:sz w:val="18"/>
          <w:szCs w:val="18"/>
        </w:rPr>
        <w:t xml:space="preserve"> - 50 000 долларов</w:t>
      </w:r>
    </w:p>
    <w:p w:rsidR="009E0D16" w:rsidRPr="00707731" w:rsidRDefault="009E0D16" w:rsidP="00D76118">
      <w:pPr>
        <w:spacing w:after="0"/>
        <w:jc w:val="both"/>
        <w:rPr>
          <w:rFonts w:ascii="Verdana" w:hAnsi="Verdana"/>
          <w:b/>
          <w:bCs/>
          <w:iCs/>
          <w:sz w:val="16"/>
          <w:szCs w:val="16"/>
        </w:rPr>
      </w:pPr>
    </w:p>
    <w:tbl>
      <w:tblPr>
        <w:tblStyle w:val="a4"/>
        <w:tblW w:w="10915" w:type="dxa"/>
        <w:tblInd w:w="-11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6550"/>
        <w:gridCol w:w="2126"/>
        <w:gridCol w:w="1418"/>
      </w:tblGrid>
      <w:tr w:rsidR="009E0D16" w:rsidRPr="005E3D44" w:rsidTr="00A64E9B">
        <w:trPr>
          <w:trHeight w:val="589"/>
        </w:trPr>
        <w:tc>
          <w:tcPr>
            <w:tcW w:w="821" w:type="dxa"/>
            <w:vMerge w:val="restart"/>
            <w:shd w:val="clear" w:color="auto" w:fill="95B3D7" w:themeFill="accent1" w:themeFillTint="99"/>
            <w:vAlign w:val="center"/>
          </w:tcPr>
          <w:p w:rsidR="009E0D16" w:rsidRPr="00707731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550" w:type="dxa"/>
            <w:vMerge w:val="restart"/>
            <w:shd w:val="pct10" w:color="auto" w:fill="auto"/>
            <w:vAlign w:val="center"/>
          </w:tcPr>
          <w:p w:rsidR="009E0D16" w:rsidRDefault="009E0D16" w:rsidP="003A4B44">
            <w:pPr>
              <w:tabs>
                <w:tab w:val="left" w:pos="5655"/>
              </w:tabs>
              <w:rPr>
                <w:rFonts w:cs="Arial"/>
                <w:color w:val="C00000"/>
                <w:szCs w:val="18"/>
              </w:rPr>
            </w:pPr>
            <w:r w:rsidRPr="00EA0AB1">
              <w:rPr>
                <w:rFonts w:cs="Arial"/>
                <w:color w:val="C00000"/>
                <w:szCs w:val="18"/>
              </w:rPr>
              <w:t>Программа «</w:t>
            </w:r>
            <w:r w:rsidR="005071A2">
              <w:rPr>
                <w:rFonts w:cs="Arial"/>
                <w:color w:val="C00000"/>
                <w:szCs w:val="18"/>
              </w:rPr>
              <w:t xml:space="preserve">Медицина </w:t>
            </w:r>
            <w:r>
              <w:rPr>
                <w:rFonts w:cs="Arial"/>
                <w:color w:val="C00000"/>
                <w:szCs w:val="18"/>
              </w:rPr>
              <w:t>Полное покрытие Плюс</w:t>
            </w:r>
            <w:r w:rsidRPr="00EA0AB1">
              <w:rPr>
                <w:rFonts w:cs="Arial"/>
                <w:color w:val="C00000"/>
                <w:szCs w:val="18"/>
              </w:rPr>
              <w:t>»</w:t>
            </w:r>
          </w:p>
          <w:p w:rsidR="009E0D16" w:rsidRPr="00EA0AB1" w:rsidRDefault="009E0D16" w:rsidP="003A4B44">
            <w:pPr>
              <w:tabs>
                <w:tab w:val="left" w:pos="5655"/>
              </w:tabs>
              <w:rPr>
                <w:rFonts w:cs="Arial"/>
                <w:color w:val="C00000"/>
                <w:szCs w:val="18"/>
              </w:rPr>
            </w:pPr>
            <w:r>
              <w:rPr>
                <w:rFonts w:cs="Arial"/>
                <w:b/>
                <w:bCs/>
                <w:color w:val="1F497D"/>
                <w:sz w:val="16"/>
                <w:szCs w:val="16"/>
              </w:rPr>
              <w:t>Страховые суммы и лимиты агрегатные, выплаты по указанным расходам не суммируются</w:t>
            </w:r>
          </w:p>
          <w:p w:rsidR="009E0D16" w:rsidRPr="00555DCE" w:rsidRDefault="009E0D16" w:rsidP="003A4B44">
            <w:pPr>
              <w:tabs>
                <w:tab w:val="left" w:pos="5655"/>
              </w:tabs>
              <w:rPr>
                <w:rFonts w:cs="Arial"/>
                <w:sz w:val="18"/>
                <w:szCs w:val="18"/>
              </w:rPr>
            </w:pPr>
            <w:r w:rsidRPr="0020051A">
              <w:rPr>
                <w:rFonts w:cs="Arial"/>
                <w:sz w:val="16"/>
                <w:szCs w:val="18"/>
              </w:rPr>
              <w:t>Включает в себя организацию и оплату следующих услуг</w:t>
            </w:r>
            <w:r w:rsidRPr="00555DCE">
              <w:rPr>
                <w:rFonts w:cs="Arial"/>
                <w:sz w:val="16"/>
                <w:szCs w:val="18"/>
              </w:rPr>
              <w:t>: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E0D16" w:rsidRPr="00DC6780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A42411">
              <w:rPr>
                <w:rFonts w:cs="Arial"/>
                <w:b/>
                <w:bCs/>
                <w:sz w:val="16"/>
                <w:szCs w:val="16"/>
              </w:rPr>
              <w:t>Страховая сумма</w:t>
            </w:r>
            <w:r w:rsidRPr="00DC6780">
              <w:rPr>
                <w:rFonts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Pr="00DC6780">
              <w:rPr>
                <w:rFonts w:cs="Arial"/>
                <w:b/>
                <w:bCs/>
                <w:color w:val="002060"/>
                <w:sz w:val="16"/>
                <w:szCs w:val="16"/>
              </w:rPr>
              <w:br/>
            </w:r>
            <w:r w:rsidR="00DC6780">
              <w:rPr>
                <w:rFonts w:cs="Arial"/>
                <w:b/>
                <w:bCs/>
                <w:color w:val="002060"/>
                <w:sz w:val="16"/>
                <w:szCs w:val="16"/>
              </w:rPr>
              <w:t xml:space="preserve">на 1 чел. за тур </w:t>
            </w:r>
            <w:r w:rsidR="00DC6780">
              <w:rPr>
                <w:rFonts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Pr="00A42411">
              <w:rPr>
                <w:rFonts w:cs="Arial"/>
                <w:b/>
                <w:bCs/>
                <w:color w:val="002060"/>
                <w:sz w:val="16"/>
                <w:szCs w:val="16"/>
                <w:lang w:val="en-US"/>
              </w:rPr>
              <w:t>USD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9E0D16" w:rsidRPr="00A42411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A42411">
              <w:rPr>
                <w:rFonts w:cs="Arial"/>
                <w:b/>
                <w:bCs/>
                <w:sz w:val="16"/>
                <w:szCs w:val="16"/>
              </w:rPr>
              <w:t xml:space="preserve">Франшиза </w:t>
            </w:r>
            <w:r w:rsidRPr="00A42411">
              <w:rPr>
                <w:rFonts w:cs="Arial"/>
                <w:b/>
                <w:bCs/>
                <w:sz w:val="16"/>
                <w:szCs w:val="16"/>
                <w:lang w:val="en-US"/>
              </w:rPr>
              <w:t>USD</w:t>
            </w:r>
          </w:p>
        </w:tc>
      </w:tr>
      <w:tr w:rsidR="009E0D16" w:rsidRPr="005E3D44" w:rsidTr="00A64E9B">
        <w:trPr>
          <w:trHeight w:val="427"/>
        </w:trPr>
        <w:tc>
          <w:tcPr>
            <w:tcW w:w="821" w:type="dxa"/>
            <w:vMerge/>
            <w:shd w:val="clear" w:color="auto" w:fill="95B3D7" w:themeFill="accent1" w:themeFillTint="99"/>
            <w:vAlign w:val="center"/>
          </w:tcPr>
          <w:p w:rsidR="009E0D16" w:rsidRPr="005E3D44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50" w:type="dxa"/>
            <w:vMerge/>
            <w:shd w:val="pct10" w:color="auto" w:fill="auto"/>
            <w:vAlign w:val="center"/>
          </w:tcPr>
          <w:p w:rsidR="009E0D16" w:rsidRPr="005E3D44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E0D16" w:rsidRPr="00A42411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A42411">
              <w:rPr>
                <w:rFonts w:cs="Arial"/>
                <w:b/>
                <w:sz w:val="16"/>
                <w:szCs w:val="18"/>
              </w:rPr>
              <w:t>50 000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9E0D16" w:rsidRPr="008F09AD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E0D16" w:rsidRPr="005E3D44" w:rsidTr="00A64E9B">
        <w:trPr>
          <w:trHeight w:val="2071"/>
        </w:trPr>
        <w:tc>
          <w:tcPr>
            <w:tcW w:w="7371" w:type="dxa"/>
            <w:gridSpan w:val="2"/>
            <w:shd w:val="clear" w:color="auto" w:fill="FFFFFF" w:themeFill="background1"/>
            <w:vAlign w:val="center"/>
          </w:tcPr>
          <w:p w:rsidR="009E0D16" w:rsidRPr="00F819AF" w:rsidRDefault="009E0D16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Амбулаторное лечение и стационарное лечение</w:t>
            </w:r>
          </w:p>
          <w:p w:rsidR="009E0D16" w:rsidRPr="00F819AF" w:rsidRDefault="009E0D16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Медицинская транспортировка и эвакуация</w:t>
            </w:r>
          </w:p>
          <w:p w:rsidR="009E0D16" w:rsidRPr="00F819AF" w:rsidRDefault="009E0D16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Возвращение Застрахованного и его сопровождающего в поездке</w:t>
            </w:r>
          </w:p>
          <w:p w:rsidR="009E0D16" w:rsidRPr="00F819AF" w:rsidRDefault="009E0D16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Возвращение домой несовершеннолетних детей Застрахованного</w:t>
            </w:r>
          </w:p>
          <w:p w:rsidR="009E0D16" w:rsidRPr="00F819AF" w:rsidRDefault="009E0D16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Помощь в результате терактов</w:t>
            </w:r>
          </w:p>
          <w:p w:rsidR="009E0D16" w:rsidRPr="00F819AF" w:rsidRDefault="009E0D16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Помощь в результате стихийных бедствий (наводнения, цунами, торнадо и пр.)</w:t>
            </w:r>
          </w:p>
          <w:p w:rsidR="009E0D16" w:rsidRPr="00F819AF" w:rsidRDefault="009E0D16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Досрочное возвращение Застрахованного</w:t>
            </w:r>
          </w:p>
          <w:p w:rsidR="009E0D16" w:rsidRPr="00F819AF" w:rsidRDefault="009E0D16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Репатриация в случае смерти</w:t>
            </w:r>
          </w:p>
          <w:p w:rsidR="009E0D16" w:rsidRPr="00B34669" w:rsidRDefault="009E0D16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Поисково-спасательные мероприятия</w:t>
            </w:r>
          </w:p>
        </w:tc>
        <w:tc>
          <w:tcPr>
            <w:tcW w:w="2126" w:type="dxa"/>
            <w:vAlign w:val="center"/>
          </w:tcPr>
          <w:p w:rsidR="009E0D16" w:rsidRPr="00F819AF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sz w:val="16"/>
                <w:szCs w:val="18"/>
              </w:rPr>
            </w:pPr>
            <w:r w:rsidRPr="00F819AF">
              <w:rPr>
                <w:rFonts w:cs="Arial"/>
                <w:sz w:val="16"/>
                <w:szCs w:val="18"/>
              </w:rPr>
              <w:t>50 000</w:t>
            </w:r>
          </w:p>
        </w:tc>
        <w:tc>
          <w:tcPr>
            <w:tcW w:w="1418" w:type="dxa"/>
            <w:vMerge w:val="restart"/>
            <w:vAlign w:val="center"/>
          </w:tcPr>
          <w:p w:rsidR="009E0D16" w:rsidRPr="00505BD8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F819AF">
              <w:rPr>
                <w:rFonts w:cs="Arial"/>
                <w:b/>
                <w:sz w:val="16"/>
                <w:szCs w:val="18"/>
                <w:lang w:val="en-US"/>
              </w:rPr>
              <w:t>30</w:t>
            </w:r>
            <w:r w:rsidRPr="00F819AF">
              <w:rPr>
                <w:rFonts w:cs="Arial"/>
                <w:b/>
                <w:sz w:val="16"/>
                <w:szCs w:val="18"/>
              </w:rPr>
              <w:t xml:space="preserve"> </w:t>
            </w:r>
            <w:r w:rsidRPr="00F819AF">
              <w:rPr>
                <w:rFonts w:cs="Arial"/>
                <w:b/>
                <w:sz w:val="16"/>
                <w:szCs w:val="18"/>
                <w:lang w:val="en-US"/>
              </w:rPr>
              <w:t>USD</w:t>
            </w:r>
          </w:p>
        </w:tc>
      </w:tr>
      <w:tr w:rsidR="009E0D16" w:rsidRPr="005E3D44" w:rsidTr="00A64E9B">
        <w:trPr>
          <w:trHeight w:val="427"/>
        </w:trPr>
        <w:tc>
          <w:tcPr>
            <w:tcW w:w="7371" w:type="dxa"/>
            <w:gridSpan w:val="2"/>
            <w:shd w:val="clear" w:color="auto" w:fill="FFFFFF" w:themeFill="background1"/>
            <w:vAlign w:val="center"/>
          </w:tcPr>
          <w:p w:rsidR="009E0D16" w:rsidRPr="00F819AF" w:rsidRDefault="009E0D16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Визит третьего лица в чрезвычайной ситуации</w:t>
            </w:r>
          </w:p>
        </w:tc>
        <w:tc>
          <w:tcPr>
            <w:tcW w:w="2126" w:type="dxa"/>
            <w:vAlign w:val="center"/>
          </w:tcPr>
          <w:p w:rsidR="009E0D16" w:rsidRPr="00B34669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  <w:lang w:val="en-US"/>
              </w:rPr>
              <w:t xml:space="preserve">300 + </w:t>
            </w:r>
            <w:r>
              <w:rPr>
                <w:rFonts w:cs="Arial"/>
                <w:sz w:val="16"/>
                <w:szCs w:val="18"/>
              </w:rPr>
              <w:t>авиабилет</w:t>
            </w:r>
          </w:p>
        </w:tc>
        <w:tc>
          <w:tcPr>
            <w:tcW w:w="1418" w:type="dxa"/>
            <w:vMerge/>
            <w:vAlign w:val="center"/>
          </w:tcPr>
          <w:p w:rsidR="009E0D16" w:rsidRPr="00B34669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9E0D16" w:rsidRPr="005E3D44" w:rsidTr="00A64E9B">
        <w:trPr>
          <w:trHeight w:val="950"/>
        </w:trPr>
        <w:tc>
          <w:tcPr>
            <w:tcW w:w="7371" w:type="dxa"/>
            <w:gridSpan w:val="2"/>
            <w:shd w:val="clear" w:color="auto" w:fill="FFFFFF" w:themeFill="background1"/>
            <w:vAlign w:val="center"/>
          </w:tcPr>
          <w:p w:rsidR="009E0D16" w:rsidRPr="00F819AF" w:rsidRDefault="009E0D16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bCs/>
                <w:sz w:val="16"/>
                <w:szCs w:val="16"/>
              </w:rPr>
              <w:t xml:space="preserve">Амбулаторные и стационарные расходы в результате внезапного осложнения протекания беременности или несчастного случая, угрожающего жизни  и здоровью Застрахованной </w:t>
            </w:r>
            <w:r w:rsidRPr="00F819AF">
              <w:rPr>
                <w:rFonts w:ascii="Verdana" w:hAnsi="Verdana" w:cs="Arial"/>
                <w:b/>
                <w:bCs/>
                <w:sz w:val="16"/>
                <w:szCs w:val="16"/>
              </w:rPr>
              <w:t>(первые 10 дней и не более 24 недели беременности на дату поездки)</w:t>
            </w:r>
          </w:p>
        </w:tc>
        <w:tc>
          <w:tcPr>
            <w:tcW w:w="2126" w:type="dxa"/>
            <w:vAlign w:val="center"/>
          </w:tcPr>
          <w:p w:rsidR="009E0D16" w:rsidRPr="00F819AF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sz w:val="16"/>
                <w:szCs w:val="18"/>
              </w:rPr>
            </w:pPr>
            <w:r w:rsidRPr="00F819AF">
              <w:rPr>
                <w:rFonts w:cs="Arial"/>
                <w:sz w:val="16"/>
                <w:szCs w:val="18"/>
              </w:rPr>
              <w:t>5 000</w:t>
            </w:r>
          </w:p>
        </w:tc>
        <w:tc>
          <w:tcPr>
            <w:tcW w:w="1418" w:type="dxa"/>
            <w:vMerge/>
            <w:vAlign w:val="center"/>
          </w:tcPr>
          <w:p w:rsidR="009E0D16" w:rsidRPr="0020051A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E0D16" w:rsidRPr="005E3D44" w:rsidTr="00A64E9B">
        <w:trPr>
          <w:trHeight w:val="427"/>
        </w:trPr>
        <w:tc>
          <w:tcPr>
            <w:tcW w:w="7371" w:type="dxa"/>
            <w:gridSpan w:val="2"/>
            <w:shd w:val="clear" w:color="auto" w:fill="FFFFFF" w:themeFill="background1"/>
            <w:vAlign w:val="center"/>
          </w:tcPr>
          <w:p w:rsidR="009E0D16" w:rsidRPr="00F819AF" w:rsidRDefault="009E0D16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Экстренная стоматологическая помощь</w:t>
            </w:r>
          </w:p>
        </w:tc>
        <w:tc>
          <w:tcPr>
            <w:tcW w:w="2126" w:type="dxa"/>
            <w:vAlign w:val="center"/>
          </w:tcPr>
          <w:p w:rsidR="009E0D16" w:rsidRPr="00F819AF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sz w:val="16"/>
                <w:szCs w:val="18"/>
              </w:rPr>
            </w:pPr>
            <w:r w:rsidRPr="00F819AF">
              <w:rPr>
                <w:rFonts w:cs="Arial"/>
                <w:sz w:val="16"/>
                <w:szCs w:val="18"/>
              </w:rPr>
              <w:t>250</w:t>
            </w:r>
          </w:p>
        </w:tc>
        <w:tc>
          <w:tcPr>
            <w:tcW w:w="1418" w:type="dxa"/>
            <w:vMerge/>
            <w:vAlign w:val="center"/>
          </w:tcPr>
          <w:p w:rsidR="009E0D16" w:rsidRPr="0020051A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E0D16" w:rsidRPr="005E3D44" w:rsidTr="00A64E9B">
        <w:trPr>
          <w:trHeight w:val="359"/>
        </w:trPr>
        <w:tc>
          <w:tcPr>
            <w:tcW w:w="7371" w:type="dxa"/>
            <w:gridSpan w:val="2"/>
            <w:shd w:val="clear" w:color="auto" w:fill="FFFFFF" w:themeFill="background1"/>
            <w:vAlign w:val="center"/>
          </w:tcPr>
          <w:p w:rsidR="009E0D16" w:rsidRPr="00F819AF" w:rsidRDefault="009E0D16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О</w:t>
            </w:r>
            <w:r>
              <w:rPr>
                <w:rFonts w:ascii="Verdana" w:hAnsi="Verdana" w:cs="Arial"/>
                <w:sz w:val="16"/>
                <w:szCs w:val="18"/>
              </w:rPr>
              <w:t>плата телефонных переговоров с С</w:t>
            </w:r>
            <w:r w:rsidRPr="00F819AF">
              <w:rPr>
                <w:rFonts w:ascii="Verdana" w:hAnsi="Verdana" w:cs="Arial"/>
                <w:sz w:val="16"/>
                <w:szCs w:val="18"/>
              </w:rPr>
              <w:t>ервисным центром</w:t>
            </w:r>
          </w:p>
        </w:tc>
        <w:tc>
          <w:tcPr>
            <w:tcW w:w="2126" w:type="dxa"/>
            <w:vAlign w:val="center"/>
          </w:tcPr>
          <w:p w:rsidR="009E0D16" w:rsidRPr="00F819AF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sz w:val="16"/>
                <w:szCs w:val="18"/>
              </w:rPr>
            </w:pPr>
            <w:r w:rsidRPr="00F819AF">
              <w:rPr>
                <w:rFonts w:cs="Arial"/>
                <w:sz w:val="16"/>
                <w:szCs w:val="18"/>
              </w:rPr>
              <w:t>125</w:t>
            </w:r>
          </w:p>
        </w:tc>
        <w:tc>
          <w:tcPr>
            <w:tcW w:w="1418" w:type="dxa"/>
            <w:vMerge/>
            <w:vAlign w:val="center"/>
          </w:tcPr>
          <w:p w:rsidR="009E0D16" w:rsidRPr="0020051A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E0D16" w:rsidRPr="005E3D44" w:rsidTr="00A64E9B">
        <w:trPr>
          <w:trHeight w:val="507"/>
        </w:trPr>
        <w:tc>
          <w:tcPr>
            <w:tcW w:w="7371" w:type="dxa"/>
            <w:gridSpan w:val="2"/>
            <w:shd w:val="clear" w:color="auto" w:fill="FFFFFF" w:themeFill="background1"/>
            <w:vAlign w:val="center"/>
          </w:tcPr>
          <w:p w:rsidR="009E0D16" w:rsidRPr="00F819AF" w:rsidRDefault="009E0D16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Расходы в связи с задержкой регулярного авиарейса более чем на 2.5 часа</w:t>
            </w:r>
          </w:p>
        </w:tc>
        <w:tc>
          <w:tcPr>
            <w:tcW w:w="2126" w:type="dxa"/>
            <w:vAlign w:val="center"/>
          </w:tcPr>
          <w:p w:rsidR="009E0D16" w:rsidRPr="00F819AF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sz w:val="16"/>
                <w:szCs w:val="18"/>
              </w:rPr>
            </w:pPr>
            <w:r w:rsidRPr="00F819AF">
              <w:rPr>
                <w:rFonts w:cs="Arial"/>
                <w:sz w:val="16"/>
                <w:szCs w:val="18"/>
              </w:rPr>
              <w:t>150</w:t>
            </w:r>
          </w:p>
        </w:tc>
        <w:tc>
          <w:tcPr>
            <w:tcW w:w="1418" w:type="dxa"/>
            <w:vMerge/>
            <w:vAlign w:val="center"/>
          </w:tcPr>
          <w:p w:rsidR="009E0D16" w:rsidRPr="0020051A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E0D16" w:rsidRPr="005E3D44" w:rsidTr="00A64E9B">
        <w:trPr>
          <w:trHeight w:val="60"/>
        </w:trPr>
        <w:tc>
          <w:tcPr>
            <w:tcW w:w="10915" w:type="dxa"/>
            <w:gridSpan w:val="4"/>
            <w:shd w:val="clear" w:color="auto" w:fill="95B3D7" w:themeFill="accent1" w:themeFillTint="99"/>
          </w:tcPr>
          <w:p w:rsidR="009E0D16" w:rsidRPr="0036665E" w:rsidRDefault="009E0D16" w:rsidP="003A4B44">
            <w:pPr>
              <w:tabs>
                <w:tab w:val="left" w:pos="5655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E0D16" w:rsidRPr="005E3D44" w:rsidTr="00A64E9B">
        <w:trPr>
          <w:trHeight w:val="1134"/>
        </w:trPr>
        <w:tc>
          <w:tcPr>
            <w:tcW w:w="7371" w:type="dxa"/>
            <w:gridSpan w:val="2"/>
            <w:shd w:val="clear" w:color="auto" w:fill="FFFFFF" w:themeFill="background1"/>
            <w:vAlign w:val="center"/>
          </w:tcPr>
          <w:p w:rsidR="009E0D16" w:rsidRPr="00F819AF" w:rsidRDefault="009E0D16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b/>
                <w:sz w:val="16"/>
                <w:szCs w:val="18"/>
              </w:rPr>
            </w:pPr>
            <w:r w:rsidRPr="00F819AF">
              <w:rPr>
                <w:rFonts w:ascii="Verdana" w:hAnsi="Verdana" w:cs="Arial"/>
                <w:b/>
                <w:sz w:val="16"/>
                <w:szCs w:val="18"/>
              </w:rPr>
              <w:t>Страхование от несчастного случая во время поездки</w:t>
            </w:r>
          </w:p>
          <w:p w:rsidR="009E0D16" w:rsidRPr="00F819AF" w:rsidRDefault="009E0D16" w:rsidP="003A4B44">
            <w:pPr>
              <w:pStyle w:val="a3"/>
              <w:tabs>
                <w:tab w:val="left" w:pos="317"/>
              </w:tabs>
              <w:ind w:left="317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 xml:space="preserve">Выплата страхового обеспечения в </w:t>
            </w:r>
            <w:r w:rsidRPr="00F819AF">
              <w:rPr>
                <w:rFonts w:ascii="Verdana" w:hAnsi="Verdana" w:cs="Arial"/>
                <w:sz w:val="16"/>
                <w:szCs w:val="18"/>
                <w:u w:val="single"/>
              </w:rPr>
              <w:t>результате</w:t>
            </w:r>
            <w:r w:rsidRPr="00F819AF">
              <w:rPr>
                <w:rFonts w:ascii="Verdana" w:hAnsi="Verdana" w:cs="Arial"/>
                <w:sz w:val="16"/>
                <w:szCs w:val="18"/>
              </w:rPr>
              <w:t xml:space="preserve">: </w:t>
            </w:r>
          </w:p>
          <w:p w:rsidR="009E0D16" w:rsidRPr="00F819AF" w:rsidRDefault="009E0D16" w:rsidP="003A4B44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600" w:hanging="283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Ожогов</w:t>
            </w:r>
          </w:p>
          <w:p w:rsidR="009E0D16" w:rsidRPr="00F819AF" w:rsidRDefault="009E0D16" w:rsidP="003A4B44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600" w:hanging="283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 xml:space="preserve">Инвалидности </w:t>
            </w:r>
          </w:p>
          <w:p w:rsidR="009E0D16" w:rsidRPr="00F819AF" w:rsidRDefault="009E0D16" w:rsidP="003A4B44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600" w:hanging="283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Смерти</w:t>
            </w:r>
          </w:p>
        </w:tc>
        <w:tc>
          <w:tcPr>
            <w:tcW w:w="2126" w:type="dxa"/>
            <w:vAlign w:val="center"/>
          </w:tcPr>
          <w:p w:rsidR="009E0D16" w:rsidRPr="00F819AF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F819AF">
              <w:rPr>
                <w:rFonts w:cs="Arial"/>
                <w:b/>
                <w:sz w:val="16"/>
                <w:szCs w:val="18"/>
              </w:rPr>
              <w:t>1 000</w:t>
            </w:r>
          </w:p>
        </w:tc>
        <w:tc>
          <w:tcPr>
            <w:tcW w:w="1418" w:type="dxa"/>
            <w:vAlign w:val="center"/>
          </w:tcPr>
          <w:p w:rsidR="009E0D16" w:rsidRPr="00F819AF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F819AF">
              <w:rPr>
                <w:rFonts w:cs="Arial"/>
                <w:b/>
                <w:sz w:val="16"/>
                <w:szCs w:val="18"/>
              </w:rPr>
              <w:t>нет</w:t>
            </w:r>
          </w:p>
        </w:tc>
      </w:tr>
      <w:tr w:rsidR="009E0D16" w:rsidRPr="005E3D44" w:rsidTr="00A64E9B">
        <w:trPr>
          <w:trHeight w:val="1006"/>
        </w:trPr>
        <w:tc>
          <w:tcPr>
            <w:tcW w:w="7371" w:type="dxa"/>
            <w:gridSpan w:val="2"/>
            <w:shd w:val="clear" w:color="auto" w:fill="FFFFFF" w:themeFill="background1"/>
            <w:vAlign w:val="center"/>
          </w:tcPr>
          <w:p w:rsidR="009E0D16" w:rsidRPr="00BF549F" w:rsidRDefault="009E0D16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b/>
                <w:sz w:val="16"/>
                <w:szCs w:val="18"/>
              </w:rPr>
              <w:t xml:space="preserve">Страхование багажа </w:t>
            </w:r>
            <w:r w:rsidRPr="00BF549F">
              <w:rPr>
                <w:rFonts w:ascii="Verdana" w:hAnsi="Verdana" w:cs="Arial"/>
                <w:sz w:val="16"/>
                <w:szCs w:val="18"/>
                <w:u w:val="single"/>
              </w:rPr>
              <w:t>в результате</w:t>
            </w:r>
            <w:r>
              <w:rPr>
                <w:rFonts w:ascii="Verdana" w:hAnsi="Verdana" w:cs="Arial"/>
                <w:sz w:val="16"/>
                <w:szCs w:val="18"/>
                <w:u w:val="single"/>
              </w:rPr>
              <w:t>:</w:t>
            </w:r>
          </w:p>
          <w:p w:rsidR="009E0D16" w:rsidRDefault="009E0D16" w:rsidP="003A4B44">
            <w:pPr>
              <w:pStyle w:val="a3"/>
              <w:numPr>
                <w:ilvl w:val="0"/>
                <w:numId w:val="3"/>
              </w:numPr>
              <w:spacing w:line="0" w:lineRule="atLeast"/>
              <w:ind w:left="459" w:hanging="142"/>
              <w:rPr>
                <w:rFonts w:ascii="Verdana" w:hAnsi="Verdana" w:cs="Arial"/>
                <w:sz w:val="16"/>
                <w:szCs w:val="15"/>
              </w:rPr>
            </w:pPr>
            <w:r>
              <w:rPr>
                <w:rFonts w:ascii="Verdana" w:hAnsi="Verdana" w:cs="Arial"/>
                <w:sz w:val="16"/>
                <w:szCs w:val="15"/>
              </w:rPr>
              <w:t>Утраты багажа</w:t>
            </w:r>
          </w:p>
          <w:p w:rsidR="009E0D16" w:rsidRDefault="009E0D16" w:rsidP="003A4B44">
            <w:pPr>
              <w:pStyle w:val="a3"/>
              <w:numPr>
                <w:ilvl w:val="0"/>
                <w:numId w:val="3"/>
              </w:numPr>
              <w:spacing w:line="0" w:lineRule="atLeast"/>
              <w:ind w:left="459" w:hanging="142"/>
              <w:rPr>
                <w:rFonts w:ascii="Verdana" w:hAnsi="Verdana" w:cs="Arial"/>
                <w:sz w:val="16"/>
                <w:szCs w:val="15"/>
              </w:rPr>
            </w:pPr>
            <w:r>
              <w:rPr>
                <w:rFonts w:ascii="Verdana" w:hAnsi="Verdana" w:cs="Arial"/>
                <w:sz w:val="16"/>
                <w:szCs w:val="15"/>
              </w:rPr>
              <w:t>Повреждения багажа</w:t>
            </w:r>
          </w:p>
          <w:p w:rsidR="009E0D16" w:rsidRPr="001D5212" w:rsidRDefault="009E0D16" w:rsidP="003A4B44">
            <w:pPr>
              <w:pStyle w:val="a3"/>
              <w:numPr>
                <w:ilvl w:val="0"/>
                <w:numId w:val="3"/>
              </w:numPr>
              <w:spacing w:line="0" w:lineRule="atLeast"/>
              <w:ind w:left="459" w:hanging="142"/>
              <w:rPr>
                <w:rFonts w:ascii="Verdana" w:hAnsi="Verdana" w:cs="Arial"/>
                <w:sz w:val="16"/>
                <w:szCs w:val="15"/>
              </w:rPr>
            </w:pPr>
            <w:r>
              <w:rPr>
                <w:rFonts w:ascii="Verdana" w:hAnsi="Verdana" w:cs="Arial"/>
                <w:sz w:val="16"/>
                <w:szCs w:val="15"/>
              </w:rPr>
              <w:t>Задержки багажа</w:t>
            </w:r>
          </w:p>
        </w:tc>
        <w:tc>
          <w:tcPr>
            <w:tcW w:w="2126" w:type="dxa"/>
            <w:vAlign w:val="center"/>
          </w:tcPr>
          <w:p w:rsidR="009E0D16" w:rsidRPr="00F819AF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F819AF">
              <w:rPr>
                <w:rFonts w:cs="Arial"/>
                <w:b/>
                <w:sz w:val="16"/>
                <w:szCs w:val="18"/>
              </w:rPr>
              <w:t>500</w:t>
            </w:r>
          </w:p>
        </w:tc>
        <w:tc>
          <w:tcPr>
            <w:tcW w:w="1418" w:type="dxa"/>
            <w:vAlign w:val="center"/>
          </w:tcPr>
          <w:p w:rsidR="009E0D16" w:rsidRPr="00F819AF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  <w:lang w:val="en-US"/>
              </w:rPr>
            </w:pPr>
            <w:r w:rsidRPr="00F819AF">
              <w:rPr>
                <w:rFonts w:cs="Arial"/>
                <w:b/>
                <w:sz w:val="16"/>
                <w:szCs w:val="18"/>
              </w:rPr>
              <w:t>50</w:t>
            </w:r>
            <w:r w:rsidRPr="00F819AF">
              <w:rPr>
                <w:rFonts w:cs="Arial"/>
                <w:b/>
                <w:sz w:val="16"/>
                <w:szCs w:val="18"/>
                <w:lang w:val="en-US"/>
              </w:rPr>
              <w:t xml:space="preserve"> USD</w:t>
            </w:r>
          </w:p>
        </w:tc>
      </w:tr>
      <w:tr w:rsidR="009E0D16" w:rsidRPr="005E3D44" w:rsidTr="007C58A7">
        <w:trPr>
          <w:trHeight w:val="1489"/>
        </w:trPr>
        <w:tc>
          <w:tcPr>
            <w:tcW w:w="7371" w:type="dxa"/>
            <w:gridSpan w:val="2"/>
            <w:shd w:val="clear" w:color="auto" w:fill="FFFFFF" w:themeFill="background1"/>
            <w:vAlign w:val="center"/>
          </w:tcPr>
          <w:p w:rsidR="009E0D16" w:rsidRPr="00F819AF" w:rsidRDefault="009E0D16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b/>
                <w:sz w:val="16"/>
                <w:szCs w:val="18"/>
              </w:rPr>
            </w:pPr>
            <w:r w:rsidRPr="00F819AF">
              <w:rPr>
                <w:rFonts w:ascii="Verdana" w:hAnsi="Verdana" w:cs="Arial"/>
                <w:b/>
                <w:sz w:val="16"/>
                <w:szCs w:val="18"/>
              </w:rPr>
              <w:t>Страхование гражданской ответственности перед третьими лицами</w:t>
            </w:r>
          </w:p>
          <w:p w:rsidR="009E0D16" w:rsidRPr="00F819AF" w:rsidRDefault="009E0D16" w:rsidP="003A4B44">
            <w:pPr>
              <w:pStyle w:val="a3"/>
              <w:tabs>
                <w:tab w:val="left" w:pos="317"/>
              </w:tabs>
              <w:ind w:left="317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 xml:space="preserve">Возмещение расходов в  </w:t>
            </w:r>
            <w:r w:rsidRPr="00F819AF">
              <w:rPr>
                <w:rFonts w:ascii="Verdana" w:hAnsi="Verdana" w:cs="Arial"/>
                <w:sz w:val="16"/>
                <w:szCs w:val="18"/>
                <w:u w:val="single"/>
              </w:rPr>
              <w:t>результате причинения вреда</w:t>
            </w:r>
            <w:r w:rsidRPr="00F819AF">
              <w:rPr>
                <w:rFonts w:ascii="Verdana" w:hAnsi="Verdana" w:cs="Arial"/>
                <w:sz w:val="16"/>
                <w:szCs w:val="18"/>
              </w:rPr>
              <w:t xml:space="preserve">: </w:t>
            </w:r>
          </w:p>
          <w:p w:rsidR="009E0D16" w:rsidRPr="00F819AF" w:rsidRDefault="009E0D16" w:rsidP="003A4B44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600" w:hanging="283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Жизни</w:t>
            </w:r>
          </w:p>
          <w:p w:rsidR="009E0D16" w:rsidRPr="00F819AF" w:rsidRDefault="009E0D16" w:rsidP="003A4B44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600" w:hanging="283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 xml:space="preserve">Здоровью </w:t>
            </w:r>
          </w:p>
          <w:p w:rsidR="009E0D16" w:rsidRPr="00F819AF" w:rsidRDefault="009E0D16" w:rsidP="003A4B44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600" w:hanging="283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Имуществу</w:t>
            </w:r>
          </w:p>
          <w:p w:rsidR="009E0D16" w:rsidRPr="00F819AF" w:rsidRDefault="009E0D16" w:rsidP="003A4B44">
            <w:pPr>
              <w:tabs>
                <w:tab w:val="left" w:pos="459"/>
              </w:tabs>
              <w:ind w:left="317"/>
              <w:rPr>
                <w:rFonts w:cs="Arial"/>
                <w:sz w:val="16"/>
                <w:szCs w:val="18"/>
              </w:rPr>
            </w:pPr>
            <w:r w:rsidRPr="00F819AF">
              <w:rPr>
                <w:rFonts w:cs="Arial"/>
                <w:sz w:val="16"/>
                <w:szCs w:val="18"/>
              </w:rPr>
              <w:t>…третьих лиц</w:t>
            </w:r>
          </w:p>
        </w:tc>
        <w:tc>
          <w:tcPr>
            <w:tcW w:w="2126" w:type="dxa"/>
            <w:vAlign w:val="center"/>
          </w:tcPr>
          <w:p w:rsidR="009E0D16" w:rsidRPr="00F819AF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F819AF">
              <w:rPr>
                <w:rFonts w:cs="Arial"/>
                <w:b/>
                <w:sz w:val="16"/>
                <w:szCs w:val="18"/>
              </w:rPr>
              <w:t>10 000</w:t>
            </w:r>
          </w:p>
        </w:tc>
        <w:tc>
          <w:tcPr>
            <w:tcW w:w="1418" w:type="dxa"/>
            <w:vAlign w:val="center"/>
          </w:tcPr>
          <w:p w:rsidR="009E0D16" w:rsidRPr="00F819AF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  <w:lang w:val="en-US"/>
              </w:rPr>
            </w:pPr>
            <w:r w:rsidRPr="00F819AF">
              <w:rPr>
                <w:rFonts w:cs="Arial"/>
                <w:b/>
                <w:sz w:val="16"/>
                <w:szCs w:val="18"/>
              </w:rPr>
              <w:t>200</w:t>
            </w:r>
            <w:r w:rsidRPr="00F819AF">
              <w:rPr>
                <w:rFonts w:cs="Arial"/>
                <w:b/>
                <w:sz w:val="16"/>
                <w:szCs w:val="18"/>
                <w:lang w:val="en-US"/>
              </w:rPr>
              <w:t xml:space="preserve"> USD</w:t>
            </w:r>
          </w:p>
        </w:tc>
      </w:tr>
    </w:tbl>
    <w:p w:rsidR="00CA5B66" w:rsidRDefault="00CA5B66" w:rsidP="007272A0">
      <w:pPr>
        <w:spacing w:after="0" w:line="240" w:lineRule="auto"/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E4088" w:rsidRPr="00F91E7B" w:rsidTr="00A33FDD">
        <w:trPr>
          <w:trHeight w:val="1161"/>
        </w:trPr>
        <w:tc>
          <w:tcPr>
            <w:tcW w:w="10773" w:type="dxa"/>
            <w:shd w:val="clear" w:color="auto" w:fill="auto"/>
          </w:tcPr>
          <w:p w:rsidR="00D76118" w:rsidRPr="00624BFA" w:rsidRDefault="00D76118" w:rsidP="00D76118">
            <w:pPr>
              <w:spacing w:after="120"/>
              <w:ind w:left="33"/>
              <w:jc w:val="center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 w:rsidRPr="00624BFA">
              <w:rPr>
                <w:rFonts w:ascii="Verdana" w:hAnsi="Verdana" w:cs="Arial"/>
                <w:b/>
                <w:bCs/>
                <w:sz w:val="20"/>
                <w:szCs w:val="16"/>
              </w:rPr>
              <w:t>Поправочные коэффициенты по программе «</w:t>
            </w:r>
            <w:r>
              <w:rPr>
                <w:rFonts w:ascii="Verdana" w:hAnsi="Verdana" w:cs="Arial"/>
                <w:b/>
                <w:bCs/>
                <w:sz w:val="20"/>
                <w:szCs w:val="16"/>
              </w:rPr>
              <w:t xml:space="preserve">Медицина </w:t>
            </w:r>
            <w:r w:rsidRPr="00624BFA">
              <w:rPr>
                <w:rFonts w:ascii="Verdana" w:hAnsi="Verdana" w:cs="Arial"/>
                <w:b/>
                <w:bCs/>
                <w:sz w:val="20"/>
                <w:szCs w:val="16"/>
              </w:rPr>
              <w:t>Полное покрытие плюс»</w:t>
            </w:r>
          </w:p>
          <w:p w:rsidR="00D76118" w:rsidRDefault="00D76118" w:rsidP="00D76118">
            <w:pPr>
              <w:spacing w:after="120"/>
              <w:ind w:left="33"/>
              <w:rPr>
                <w:rFonts w:ascii="Verdana" w:hAnsi="Verdana" w:cs="Arial"/>
                <w:bCs/>
                <w:sz w:val="18"/>
                <w:szCs w:val="16"/>
              </w:rPr>
            </w:pPr>
            <w:r>
              <w:rPr>
                <w:rFonts w:ascii="Verdana" w:hAnsi="Verdana" w:cs="Arial"/>
                <w:bCs/>
                <w:sz w:val="18"/>
                <w:szCs w:val="16"/>
              </w:rPr>
              <w:t>-</w:t>
            </w:r>
            <w:r w:rsidRPr="00624BFA">
              <w:rPr>
                <w:rFonts w:ascii="Verdana" w:hAnsi="Verdana" w:cs="Arial"/>
                <w:bCs/>
                <w:sz w:val="18"/>
                <w:szCs w:val="16"/>
              </w:rPr>
              <w:t xml:space="preserve"> для застрахованных, </w:t>
            </w:r>
            <w:r w:rsidRPr="00624BFA">
              <w:rPr>
                <w:rFonts w:ascii="Verdana" w:hAnsi="Verdana" w:cs="Arial"/>
                <w:b/>
                <w:bCs/>
                <w:sz w:val="18"/>
                <w:szCs w:val="16"/>
              </w:rPr>
              <w:t>старше 65 лет</w:t>
            </w:r>
            <w:r w:rsidRPr="00624BFA">
              <w:rPr>
                <w:rFonts w:ascii="Verdana" w:hAnsi="Verdana" w:cs="Arial"/>
                <w:bCs/>
                <w:sz w:val="18"/>
                <w:szCs w:val="16"/>
              </w:rPr>
              <w:t xml:space="preserve"> </w:t>
            </w:r>
            <w:r w:rsidR="006B6F8C">
              <w:rPr>
                <w:rFonts w:ascii="Verdana" w:hAnsi="Verdana" w:cs="Arial"/>
                <w:bCs/>
                <w:sz w:val="18"/>
                <w:szCs w:val="16"/>
              </w:rPr>
              <w:t>доплата</w:t>
            </w:r>
            <w:r w:rsidRPr="00624BFA">
              <w:rPr>
                <w:rFonts w:ascii="Verdana" w:hAnsi="Verdana" w:cs="Arial"/>
                <w:bCs/>
                <w:sz w:val="18"/>
                <w:szCs w:val="16"/>
              </w:rPr>
              <w:t xml:space="preserve"> </w:t>
            </w:r>
            <w:r w:rsidRPr="00624BFA">
              <w:rPr>
                <w:rFonts w:ascii="Verdana" w:hAnsi="Verdana" w:cs="Arial"/>
                <w:b/>
                <w:bCs/>
                <w:sz w:val="18"/>
                <w:szCs w:val="16"/>
              </w:rPr>
              <w:t>увеличивается в 2 раза</w:t>
            </w:r>
            <w:r>
              <w:rPr>
                <w:rFonts w:ascii="Verdana" w:hAnsi="Verdana" w:cs="Arial"/>
                <w:bCs/>
                <w:sz w:val="18"/>
                <w:szCs w:val="16"/>
              </w:rPr>
              <w:t>,</w:t>
            </w:r>
          </w:p>
          <w:p w:rsidR="00D76118" w:rsidRPr="00624BFA" w:rsidRDefault="00D76118" w:rsidP="00D76118">
            <w:pPr>
              <w:spacing w:after="120"/>
              <w:ind w:left="33"/>
              <w:rPr>
                <w:rFonts w:ascii="Verdana" w:hAnsi="Verdana" w:cs="Arial"/>
                <w:bCs/>
                <w:sz w:val="18"/>
                <w:szCs w:val="16"/>
              </w:rPr>
            </w:pPr>
            <w:r w:rsidRPr="00624BFA">
              <w:rPr>
                <w:rFonts w:ascii="Verdana" w:hAnsi="Verdana" w:cs="Arial"/>
                <w:b/>
                <w:bCs/>
                <w:sz w:val="18"/>
                <w:szCs w:val="16"/>
              </w:rPr>
              <w:t xml:space="preserve">– </w:t>
            </w:r>
            <w:r w:rsidRPr="00624BFA">
              <w:rPr>
                <w:rFonts w:ascii="Verdana" w:hAnsi="Verdana" w:cs="Arial"/>
                <w:bCs/>
                <w:sz w:val="18"/>
                <w:szCs w:val="16"/>
              </w:rPr>
              <w:t>для застрахованных,</w:t>
            </w:r>
            <w:r>
              <w:rPr>
                <w:rFonts w:ascii="Verdana" w:hAnsi="Verdana" w:cs="Arial"/>
                <w:bCs/>
                <w:sz w:val="18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6"/>
              </w:rPr>
              <w:t>ст</w:t>
            </w:r>
            <w:r w:rsidRPr="00624BFA">
              <w:rPr>
                <w:rFonts w:ascii="Verdana" w:hAnsi="Verdana" w:cs="Arial"/>
                <w:b/>
                <w:bCs/>
                <w:sz w:val="18"/>
                <w:szCs w:val="16"/>
              </w:rPr>
              <w:t xml:space="preserve">арше 80 лет </w:t>
            </w:r>
            <w:r w:rsidR="006B6F8C">
              <w:rPr>
                <w:rFonts w:ascii="Verdana" w:hAnsi="Verdana" w:cs="Arial"/>
                <w:bCs/>
                <w:sz w:val="18"/>
                <w:szCs w:val="16"/>
              </w:rPr>
              <w:t>доплата</w:t>
            </w:r>
            <w:r w:rsidRPr="00624BFA">
              <w:rPr>
                <w:rFonts w:ascii="Verdana" w:hAnsi="Verdana" w:cs="Arial"/>
                <w:bCs/>
                <w:sz w:val="18"/>
                <w:szCs w:val="16"/>
              </w:rPr>
              <w:t xml:space="preserve"> </w:t>
            </w:r>
            <w:r w:rsidRPr="00624BFA">
              <w:rPr>
                <w:rFonts w:ascii="Verdana" w:hAnsi="Verdana" w:cs="Arial"/>
                <w:b/>
                <w:bCs/>
                <w:sz w:val="18"/>
                <w:szCs w:val="16"/>
              </w:rPr>
              <w:t>увеличивается в 4 раза</w:t>
            </w:r>
            <w:r>
              <w:rPr>
                <w:rFonts w:ascii="Verdana" w:hAnsi="Verdana" w:cs="Arial"/>
                <w:bCs/>
                <w:sz w:val="18"/>
                <w:szCs w:val="16"/>
              </w:rPr>
              <w:t>,</w:t>
            </w:r>
          </w:p>
          <w:p w:rsidR="00FE4088" w:rsidRPr="0073586B" w:rsidRDefault="00D76118" w:rsidP="00D76118">
            <w:pPr>
              <w:ind w:left="33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24BFA">
              <w:rPr>
                <w:rFonts w:ascii="Verdana" w:hAnsi="Verdana" w:cs="Arial"/>
                <w:bCs/>
                <w:sz w:val="18"/>
                <w:szCs w:val="16"/>
              </w:rPr>
              <w:t xml:space="preserve">- занятие активными видами отдыха  (включая дайвинг на глубине до 40 м, рафтинг, серфинг, виндсерфинг, катание на горных лыжах, сноуборде и т.п. в качестве любителя или профессионала) – тариф </w:t>
            </w:r>
            <w:r w:rsidRPr="00624BFA">
              <w:rPr>
                <w:rFonts w:ascii="Verdana" w:hAnsi="Verdana" w:cs="Arial"/>
                <w:b/>
                <w:bCs/>
                <w:sz w:val="18"/>
                <w:szCs w:val="16"/>
              </w:rPr>
              <w:t>увеличивается  в 2  раза</w:t>
            </w:r>
            <w:r w:rsidRPr="00624BFA">
              <w:rPr>
                <w:rFonts w:ascii="Verdana" w:hAnsi="Verdana" w:cs="Arial"/>
                <w:bCs/>
                <w:sz w:val="18"/>
                <w:szCs w:val="16"/>
              </w:rPr>
              <w:t xml:space="preserve"> -  обозначается в полисе как </w:t>
            </w:r>
            <w:r w:rsidRPr="00624BFA">
              <w:rPr>
                <w:rFonts w:ascii="Verdana" w:hAnsi="Verdana" w:cs="Arial"/>
                <w:b/>
                <w:bCs/>
                <w:sz w:val="18"/>
                <w:szCs w:val="16"/>
              </w:rPr>
              <w:t>„RISKFUL SPORT”</w:t>
            </w:r>
          </w:p>
        </w:tc>
      </w:tr>
    </w:tbl>
    <w:p w:rsidR="00FE4088" w:rsidRDefault="00FE4088" w:rsidP="007C58A7">
      <w:pPr>
        <w:spacing w:after="120"/>
      </w:pPr>
    </w:p>
    <w:sectPr w:rsidR="00FE4088" w:rsidSect="00FE408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92B94"/>
    <w:multiLevelType w:val="hybridMultilevel"/>
    <w:tmpl w:val="31BC4B38"/>
    <w:lvl w:ilvl="0" w:tplc="6EE2701E">
      <w:start w:val="22"/>
      <w:numFmt w:val="bullet"/>
      <w:lvlText w:val=""/>
      <w:lvlJc w:val="left"/>
      <w:pPr>
        <w:ind w:left="1320" w:hanging="360"/>
      </w:pPr>
      <w:rPr>
        <w:rFonts w:ascii="Wingdings" w:hAnsi="Wingdings" w:cs="Arial" w:hint="default"/>
        <w:color w:val="2A79D0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42F03CB2"/>
    <w:multiLevelType w:val="hybridMultilevel"/>
    <w:tmpl w:val="D9066972"/>
    <w:lvl w:ilvl="0" w:tplc="6EE2701E">
      <w:start w:val="22"/>
      <w:numFmt w:val="bullet"/>
      <w:lvlText w:val=""/>
      <w:lvlJc w:val="left"/>
      <w:pPr>
        <w:ind w:left="720" w:hanging="360"/>
      </w:pPr>
      <w:rPr>
        <w:rFonts w:ascii="Wingdings" w:hAnsi="Wingdings" w:cs="Arial" w:hint="default"/>
        <w:color w:val="2A79D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B68E9"/>
    <w:multiLevelType w:val="hybridMultilevel"/>
    <w:tmpl w:val="E3C6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16"/>
    <w:rsid w:val="00023D56"/>
    <w:rsid w:val="001A5467"/>
    <w:rsid w:val="0026302E"/>
    <w:rsid w:val="002E39F0"/>
    <w:rsid w:val="00471607"/>
    <w:rsid w:val="00474F2F"/>
    <w:rsid w:val="004E4F92"/>
    <w:rsid w:val="004E73DD"/>
    <w:rsid w:val="005071A2"/>
    <w:rsid w:val="00582B62"/>
    <w:rsid w:val="006247EC"/>
    <w:rsid w:val="006674A4"/>
    <w:rsid w:val="006B6F8C"/>
    <w:rsid w:val="00707731"/>
    <w:rsid w:val="007272A0"/>
    <w:rsid w:val="00736EA8"/>
    <w:rsid w:val="007C58A7"/>
    <w:rsid w:val="0083234A"/>
    <w:rsid w:val="008F3A73"/>
    <w:rsid w:val="009E0D16"/>
    <w:rsid w:val="00A64E9B"/>
    <w:rsid w:val="00A85017"/>
    <w:rsid w:val="00B433D7"/>
    <w:rsid w:val="00CA5B66"/>
    <w:rsid w:val="00D76118"/>
    <w:rsid w:val="00DC6780"/>
    <w:rsid w:val="00F03F7C"/>
    <w:rsid w:val="00F565B2"/>
    <w:rsid w:val="00F969FC"/>
    <w:rsid w:val="00FE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3B94"/>
  <w15:docId w15:val="{7497C7DA-DE12-4773-9AFC-A2607A98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D1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9E0D16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Dmitrieva</dc:creator>
  <cp:lastModifiedBy>Anna. Sharonova</cp:lastModifiedBy>
  <cp:revision>9</cp:revision>
  <dcterms:created xsi:type="dcterms:W3CDTF">2018-10-26T07:45:00Z</dcterms:created>
  <dcterms:modified xsi:type="dcterms:W3CDTF">2018-11-16T14:50:00Z</dcterms:modified>
</cp:coreProperties>
</file>