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2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OLE_LINK12"/>
      <w:bookmarkStart w:id="1" w:name="OLE_LINK13"/>
      <w:bookmarkStart w:id="2" w:name="OLE_LINK1"/>
      <w:bookmarkStart w:id="3" w:name="OLE_LINK2"/>
      <w:bookmarkStart w:id="4" w:name="OLE_LINK3"/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710AF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bookmarkEnd w:id="0"/>
    <w:bookmarkEnd w:id="1"/>
    <w:p w:rsidR="00017D2A" w:rsidRPr="0067439E" w:rsidRDefault="00796CA0" w:rsidP="0067439E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се</w:t>
      </w: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СТРАНЫ</w:t>
      </w:r>
      <w:bookmarkEnd w:id="2"/>
      <w:bookmarkEnd w:id="3"/>
      <w:bookmarkEnd w:id="4"/>
    </w:p>
    <w:p w:rsidR="00267AD1" w:rsidRPr="005904E9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</w:t>
      </w:r>
      <w:r w:rsidR="001710AF"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прерыванием туристской поездки,</w:t>
      </w: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</w:t>
      </w:r>
      <w:r w:rsidR="001710AF"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редоставляются Страховщиком: АО</w:t>
      </w: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«ЕРВ Туристическое Страхование».</w:t>
      </w:r>
    </w:p>
    <w:p w:rsidR="0057318A" w:rsidRPr="005904E9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017D2A" w:rsidRPr="00236C93" w:rsidRDefault="00017D2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Default="00293030" w:rsidP="005904E9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904E9" w:rsidRPr="005904E9" w:rsidRDefault="005904E9" w:rsidP="005904E9">
      <w:pPr>
        <w:pStyle w:val="a6"/>
        <w:jc w:val="center"/>
        <w:rPr>
          <w:rFonts w:asciiTheme="minorHAnsi" w:hAnsiTheme="minorHAnsi" w:cstheme="minorHAnsi"/>
          <w:b/>
        </w:rPr>
      </w:pPr>
    </w:p>
    <w:p w:rsidR="0057318A" w:rsidRPr="0067439E" w:rsidRDefault="0057318A" w:rsidP="0067439E">
      <w:pPr>
        <w:jc w:val="both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bookmarkStart w:id="5" w:name="OLE_LINK6"/>
      <w:bookmarkStart w:id="6" w:name="OLE_LINK7"/>
      <w:bookmarkStart w:id="7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программе: </w:t>
      </w:r>
      <w:r w:rsidR="005904E9"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»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 до 3 000 у.е.</w:t>
      </w:r>
    </w:p>
    <w:bookmarkEnd w:id="5"/>
    <w:bookmarkEnd w:id="6"/>
    <w:bookmarkEnd w:id="7"/>
    <w:p w:rsidR="0057318A" w:rsidRPr="005904E9" w:rsidRDefault="0057318A" w:rsidP="0059321A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</w:t>
      </w:r>
      <w:r w:rsidR="00F129EE" w:rsidRPr="005904E9">
        <w:rPr>
          <w:rFonts w:asciiTheme="minorHAnsi" w:hAnsiTheme="minorHAnsi" w:cstheme="minorHAnsi"/>
          <w:bCs/>
          <w:color w:val="000000" w:themeColor="text1"/>
          <w:szCs w:val="20"/>
        </w:rPr>
        <w:t>ных обстоятельств, произошедших</w:t>
      </w: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 xml:space="preserve">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6"/>
      </w:tblGrid>
      <w:tr w:rsidR="0067439E" w:rsidRPr="00267AD1" w:rsidTr="005904E9">
        <w:trPr>
          <w:trHeight w:val="308"/>
        </w:trPr>
        <w:tc>
          <w:tcPr>
            <w:tcW w:w="4707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сумма на человека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премия на человека</w:t>
            </w:r>
          </w:p>
        </w:tc>
      </w:tr>
      <w:tr w:rsidR="0067439E" w:rsidRPr="00267AD1" w:rsidTr="000B5E97">
        <w:tc>
          <w:tcPr>
            <w:tcW w:w="4707" w:type="dxa"/>
            <w:shd w:val="clear" w:color="auto" w:fill="auto"/>
            <w:vAlign w:val="center"/>
          </w:tcPr>
          <w:p w:rsidR="0067439E" w:rsidRPr="005904E9" w:rsidRDefault="0067439E" w:rsidP="005904E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Равна стоимости тура * на человека,</w:t>
            </w:r>
            <w:r w:rsid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 xml:space="preserve">        </w:t>
            </w: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но не более стоимости тура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>30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USD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/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EURO</w:t>
            </w:r>
          </w:p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  <w:t>(с франшизой 15%) от с.с.</w:t>
            </w:r>
          </w:p>
          <w:p w:rsidR="0067439E" w:rsidRPr="00B103DD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</w:tbl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360A92" w:rsidRPr="005904E9" w:rsidRDefault="00797675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*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Стоимость тура не должна превышать 3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en-US"/>
        </w:rPr>
        <w:t> </w:t>
      </w:r>
      <w:r w:rsidR="005533A5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000 </w:t>
      </w:r>
      <w:r w:rsidR="00CE3547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у.е. 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на человека.</w:t>
      </w:r>
    </w:p>
    <w:p w:rsidR="00360A92" w:rsidRDefault="00360A92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5904E9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</w:pPr>
      <w:r w:rsidRPr="005904E9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  <w:t>Поездки по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78"/>
      </w:tblGrid>
      <w:tr w:rsidR="00FC78C1" w:rsidRPr="00180917" w:rsidTr="005904E9">
        <w:trPr>
          <w:trHeight w:val="541"/>
        </w:trPr>
        <w:tc>
          <w:tcPr>
            <w:tcW w:w="4707" w:type="dxa"/>
            <w:shd w:val="clear" w:color="auto" w:fill="auto"/>
            <w:vAlign w:val="center"/>
          </w:tcPr>
          <w:p w:rsidR="00FC78C1" w:rsidRPr="005904E9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сумма на человека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78C1" w:rsidRPr="005904E9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премия на человека</w:t>
            </w:r>
          </w:p>
        </w:tc>
      </w:tr>
      <w:tr w:rsidR="00FC78C1" w:rsidRPr="00180917" w:rsidTr="005904E9">
        <w:tc>
          <w:tcPr>
            <w:tcW w:w="4707" w:type="dxa"/>
            <w:shd w:val="clear" w:color="auto" w:fill="auto"/>
            <w:vAlign w:val="center"/>
          </w:tcPr>
          <w:p w:rsidR="00FC78C1" w:rsidRPr="005904E9" w:rsidRDefault="00FC78C1" w:rsidP="0067439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  <w:lang w:val="en-US"/>
              </w:rPr>
            </w:pP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</w:rPr>
              <w:t>Равна стоимости тура</w:t>
            </w: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78C1" w:rsidRPr="005904E9" w:rsidRDefault="00397AA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3</w:t>
            </w:r>
            <w:r w:rsidR="00AD239F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000</w:t>
            </w:r>
            <w:r w:rsidR="00FC78C1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 xml:space="preserve"> </w:t>
            </w:r>
            <w:r w:rsidR="00360A92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руб. (</w:t>
            </w:r>
            <w:r w:rsidR="00FC78C1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с франшизой 15%) от с.с.</w:t>
            </w:r>
          </w:p>
          <w:p w:rsidR="00FC78C1" w:rsidRPr="005904E9" w:rsidRDefault="00FC78C1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:rsidR="00FC78C1" w:rsidRPr="00180917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180917" w:rsidRDefault="00FC78C1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*Стоимость тура не должна превышать </w:t>
      </w:r>
      <w:r w:rsidR="00AD23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0 000 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RUB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на человека. </w:t>
      </w:r>
    </w:p>
    <w:p w:rsidR="00CE3547" w:rsidRPr="00267AD1" w:rsidRDefault="00CE3547" w:rsidP="00F129EE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F129EE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CE3547" w:rsidRPr="00017D2A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</w:t>
      </w:r>
      <w:r w:rsidRPr="00017D2A"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  <w:t>: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5904E9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 нерезидентов РФ</w:t>
      </w:r>
    </w:p>
    <w:p w:rsidR="00360A92" w:rsidRPr="005904E9" w:rsidRDefault="00CE3547" w:rsidP="00360A92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tbl>
      <w:tblPr>
        <w:tblpPr w:leftFromText="180" w:rightFromText="180" w:vertAnchor="text" w:horzAnchor="margin" w:tblpY="129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552"/>
        <w:gridCol w:w="1275"/>
      </w:tblGrid>
      <w:tr w:rsidR="00FC154D" w:rsidRPr="005E3D44" w:rsidTr="003E63B5">
        <w:trPr>
          <w:trHeight w:val="1026"/>
        </w:trPr>
        <w:tc>
          <w:tcPr>
            <w:tcW w:w="708" w:type="dxa"/>
            <w:shd w:val="clear" w:color="auto" w:fill="95B3D7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shd w:val="pct10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A12C10">
              <w:rPr>
                <w:rFonts w:cs="Arial"/>
                <w:color w:val="C00000"/>
                <w:szCs w:val="18"/>
              </w:rPr>
              <w:t xml:space="preserve">Программа </w:t>
            </w:r>
            <w:r w:rsidRPr="00A12C10">
              <w:rPr>
                <w:rFonts w:cs="Arial"/>
                <w:color w:val="C00000"/>
                <w:szCs w:val="18"/>
              </w:rPr>
              <w:br/>
              <w:t>«Страхование от невыезда Полное покрытие Плюс»</w:t>
            </w:r>
          </w:p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>Страховая сумма на 1 человека</w:t>
            </w:r>
          </w:p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FC154D" w:rsidRPr="005E3D44" w:rsidTr="003E63B5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3E63B5">
            <w:pPr>
              <w:tabs>
                <w:tab w:val="left" w:pos="0"/>
              </w:tabs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отмены или прерывания поездки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</w:t>
            </w:r>
            <w:r w:rsidRPr="00A12C10">
              <w:rPr>
                <w:rFonts w:cs="Arial"/>
                <w:b/>
                <w:sz w:val="16"/>
                <w:szCs w:val="18"/>
              </w:rPr>
              <w:t xml:space="preserve">: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Экстренной госпитализации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Травмы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Особо опасных и «детских» инфекций (</w:t>
            </w:r>
            <w:r w:rsidRPr="00A12C10">
              <w:rPr>
                <w:sz w:val="15"/>
                <w:szCs w:val="15"/>
              </w:rPr>
              <w:t>корь, краснуха, ветряная оспа, скарлатина, дифтерия, коклюш, эпидемический паротит, инфекционный мононуклеоз)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Отказа в выдаче визы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выдаче визы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Выдачи визы в иные сроки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Повестки в суд (в качестве свидетеля, потерпевшего и/или эксперта)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Повреждения имущества (при потере более 70% имущества)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поездке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Досрочного возвращения из поездки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 xml:space="preserve">Выявления технических неполадок, сбоев, отказа в работе машинных устройств и </w:t>
            </w:r>
            <w:proofErr w:type="gramStart"/>
            <w:r w:rsidRPr="00A12C10">
              <w:rPr>
                <w:rFonts w:cs="Arial"/>
                <w:bCs/>
                <w:sz w:val="15"/>
                <w:szCs w:val="15"/>
              </w:rPr>
              <w:t>других  непредвиденных</w:t>
            </w:r>
            <w:proofErr w:type="gramEnd"/>
            <w:r w:rsidRPr="00A12C10">
              <w:rPr>
                <w:rFonts w:cs="Arial"/>
                <w:bCs/>
                <w:sz w:val="15"/>
                <w:szCs w:val="15"/>
              </w:rPr>
              <w:t xml:space="preserve">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>В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102FF5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До </w:t>
            </w:r>
            <w:r w:rsidR="00102FF5">
              <w:rPr>
                <w:rFonts w:cs="Arial"/>
                <w:sz w:val="16"/>
                <w:szCs w:val="18"/>
              </w:rPr>
              <w:t xml:space="preserve">5 </w:t>
            </w:r>
            <w:bookmarkStart w:id="8" w:name="_GoBack"/>
            <w:bookmarkEnd w:id="8"/>
            <w:r w:rsidR="00102FF5">
              <w:rPr>
                <w:rFonts w:cs="Arial"/>
                <w:sz w:val="16"/>
                <w:szCs w:val="18"/>
              </w:rPr>
              <w:t xml:space="preserve">000 </w:t>
            </w:r>
            <w:r w:rsidRPr="00A12C10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15% </w:t>
            </w:r>
            <w:r w:rsidRPr="00A12C10">
              <w:rPr>
                <w:rFonts w:cs="Arial"/>
                <w:sz w:val="16"/>
                <w:szCs w:val="18"/>
              </w:rPr>
              <w:t>от размера убытка</w:t>
            </w:r>
          </w:p>
        </w:tc>
      </w:tr>
      <w:tr w:rsidR="00FC154D" w:rsidRPr="005E3D44" w:rsidTr="003E63B5">
        <w:trPr>
          <w:trHeight w:val="60"/>
        </w:trPr>
        <w:tc>
          <w:tcPr>
            <w:tcW w:w="9498" w:type="dxa"/>
            <w:gridSpan w:val="3"/>
            <w:shd w:val="clear" w:color="auto" w:fill="95B3D7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95B3D7"/>
          </w:tcPr>
          <w:p w:rsidR="00FC154D" w:rsidRPr="00A12C10" w:rsidRDefault="00FC154D" w:rsidP="003E63B5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C154D" w:rsidRPr="005E3D44" w:rsidTr="003E63B5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FC154D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FC154D" w:rsidRPr="00A12C10" w:rsidRDefault="00FC154D" w:rsidP="003E63B5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Ожогов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Инвалидности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FC154D" w:rsidRPr="005E3D44" w:rsidTr="003E63B5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FC154D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результате: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Утраты багажа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Повреждения багажа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7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Задержки багажа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FC154D" w:rsidRPr="005E3D44" w:rsidTr="003E63B5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C154D" w:rsidRPr="00A12C10" w:rsidRDefault="00FC154D" w:rsidP="00FC154D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FC154D" w:rsidRPr="00A12C10" w:rsidRDefault="00FC154D" w:rsidP="003E63B5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Возмещение расходов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 причинения вреда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Жизни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Здоровью </w:t>
            </w:r>
          </w:p>
          <w:p w:rsidR="00FC154D" w:rsidRPr="00A12C10" w:rsidRDefault="00FC154D" w:rsidP="00FC154D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Имуществу</w:t>
            </w:r>
            <w:r w:rsidRPr="00A12C10"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cs="Arial"/>
                <w:sz w:val="16"/>
                <w:szCs w:val="18"/>
              </w:rPr>
              <w:t>третьих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54D" w:rsidRPr="00A12C10" w:rsidRDefault="00FC154D" w:rsidP="003E63B5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</w:tbl>
    <w:p w:rsidR="00FC154D" w:rsidRPr="00FF4640" w:rsidRDefault="00FC154D" w:rsidP="00FC154D">
      <w:pPr>
        <w:jc w:val="center"/>
        <w:rPr>
          <w:lang w:val="en-US"/>
        </w:rPr>
      </w:pPr>
    </w:p>
    <w:p w:rsidR="00E96C56" w:rsidRDefault="00E96C56" w:rsidP="00FC154D">
      <w:pPr>
        <w:tabs>
          <w:tab w:val="num" w:pos="567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bookmarkStart w:id="9" w:name="_Toc881745"/>
      <w:r w:rsidRPr="00FC154D">
        <w:rPr>
          <w:rFonts w:asciiTheme="minorHAnsi" w:hAnsiTheme="minorHAnsi" w:cstheme="minorHAnsi"/>
          <w:b/>
        </w:rPr>
        <w:t>Страховой случай</w:t>
      </w: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Страховым случаем является совершившееся событие, включенное в страховое покрытие, произошедшее в период страхования вследствие факторов, которые предусмотрены договором страхования, в результате которых возникает обязанность Страховщика произвести страховую выплату Застрахованному лицу, Страхователю, Выгодоприобретателю или иным третьим лицам.</w:t>
      </w:r>
      <w:bookmarkEnd w:id="9"/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Согласно настоящим Правилам страховым случаем признается вынужденный отказ от запланированной Поездки (отмена поездки) – невозможность Застрахованного лица совершить предполагаемую Поездку за пределы постоянного места жительства, вследствие: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Смерти; внезапного заболевания (при условии экстренной госпитализации и дальнейшего прохождения лечения в стационаре, кроме дневного стационара и амбулаторных случаев, закончившихся экстренной госпитализацией в период запланированной Поездки);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lastRenderedPageBreak/>
        <w:t>Смерти или внезапного заболевания (при условии экстренной госпитализации и дальнейшего прохождения лечения в стационаре, кроме дневного стационара) супруга/супруги Застрахованного лица или его/ее близкого родственника.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эксперта.</w:t>
      </w: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 случае участия Застрахованного лица в уголовном и/или административном судебном разбирательстве (судопроизводстве) в качестве представителя и/или в случае выполнения Застрахованным лицом профессиональных или трудовых функций случай не является страховым, расходы Застрахованного лица не подлежат возмещению со стороны Страховщика.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Неполучения, в том числе задержки получения, или получения в иные сроки, отличные от запрашиваемых, въездной визы Застрахованным лицом и/или его близким родственником, сопровождающим Застрахованное лицо в Поездке и указанным с ним в одном договоре с туристской организацией, в одном забронированном и оплаченном номере гостиницы, апартаменте и т.п., при условии своевременной подачи документов на оформление визы, при условии выполнения необходимых требований консульства к подаваемым на визу документам, а также при условии отсутствия </w:t>
      </w:r>
      <w:r w:rsidRPr="00FC154D">
        <w:rPr>
          <w:rFonts w:asciiTheme="minorHAnsi" w:hAnsiTheme="minorHAnsi" w:cstheme="minorHAnsi"/>
          <w:b/>
          <w:sz w:val="20"/>
          <w:szCs w:val="20"/>
        </w:rPr>
        <w:t>ранее полученных отказов</w:t>
      </w:r>
      <w:r w:rsidRPr="00FC154D">
        <w:rPr>
          <w:rFonts w:asciiTheme="minorHAnsi" w:hAnsiTheme="minorHAnsi" w:cstheme="minorHAnsi"/>
          <w:sz w:val="20"/>
          <w:szCs w:val="20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 случае отмены Поездки (досрочного прекращения Поездки) Застрахованного лица и/или его близких родственников,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в страну временного пребывания.</w:t>
      </w:r>
    </w:p>
    <w:p w:rsidR="00FC154D" w:rsidRPr="00FC154D" w:rsidRDefault="00FC154D" w:rsidP="00FC154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Поездки.</w:t>
      </w:r>
    </w:p>
    <w:p w:rsidR="00FC154D" w:rsidRPr="00FC154D" w:rsidRDefault="00FC154D" w:rsidP="00FC15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Согласно настоящим Правилам страховым случаем признается досрочное прекращение уже начатой Поездки, или вынужденное продление пребывания в Поездке, вследствие:</w:t>
      </w:r>
    </w:p>
    <w:p w:rsidR="00FC154D" w:rsidRPr="00FC154D" w:rsidRDefault="00FC154D" w:rsidP="00FC154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проживания.</w:t>
      </w:r>
    </w:p>
    <w:p w:rsidR="00FC154D" w:rsidRPr="00FC154D" w:rsidRDefault="00FC154D" w:rsidP="00FC154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Вынужденной задержкой Застрахованного лица в Поездке после срока ее окончания, вызванной смертью, несчастным случаем, внезапным заболеванием (при условии лечения в стационаре), путешествующего вместе с ним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</w:t>
      </w:r>
    </w:p>
    <w:p w:rsidR="00FC154D" w:rsidRPr="00FC154D" w:rsidRDefault="00FC154D" w:rsidP="00FC154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прерывание уже начатой Поездки.</w:t>
      </w:r>
    </w:p>
    <w:p w:rsidR="00E96C56" w:rsidRDefault="00E96C56" w:rsidP="005904E9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C154D" w:rsidRPr="00FC154D" w:rsidRDefault="00FC154D" w:rsidP="00FC154D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</w:rPr>
      </w:pPr>
      <w:bookmarkStart w:id="10" w:name="_Toc2605522"/>
      <w:r w:rsidRPr="00FC154D">
        <w:rPr>
          <w:rFonts w:asciiTheme="minorHAnsi" w:hAnsiTheme="minorHAnsi" w:cstheme="minorHAnsi"/>
          <w:b/>
        </w:rPr>
        <w:t>НЕ ЯВЛЯЮТСЯ СТРАХОВЫМИ СЛУЧАЯМИ, НЕ ПРИНИМАЮТСЯ НА СТРАХОВАНИЕ И НЕ ВОЗМЕЩАЮТСЯ РАСХОДЫ</w:t>
      </w:r>
      <w:bookmarkEnd w:id="10"/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BC2486" w:rsidRDefault="00FC154D" w:rsidP="00FC154D">
      <w:pPr>
        <w:pStyle w:val="a5"/>
        <w:widowControl w:val="0"/>
        <w:numPr>
          <w:ilvl w:val="0"/>
          <w:numId w:val="12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FC154D" w:rsidRPr="00FC154D" w:rsidRDefault="00FC154D" w:rsidP="00FC154D">
      <w:pPr>
        <w:pStyle w:val="2"/>
        <w:numPr>
          <w:ilvl w:val="0"/>
          <w:numId w:val="0"/>
        </w:numPr>
        <w:rPr>
          <w:rFonts w:asciiTheme="minorHAnsi" w:eastAsia="Times New Roman" w:hAnsiTheme="minorHAnsi" w:cstheme="minorHAnsi"/>
        </w:rPr>
      </w:pPr>
      <w:r w:rsidRPr="00FC154D">
        <w:rPr>
          <w:rFonts w:asciiTheme="minorHAnsi" w:eastAsia="Times New Roman" w:hAnsiTheme="minorHAnsi" w:cstheme="minorHAnsi"/>
        </w:rPr>
        <w:t>При наступлении случаев, перечисленных в п. 32.2. и п. 32.3. Правил страхования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нахождением Застрахованного лица или его близкого родственника, близкого родственника супруги/супруга в </w:t>
      </w:r>
      <w:r w:rsidRPr="00FC154D">
        <w:rPr>
          <w:rFonts w:asciiTheme="minorHAnsi" w:hAnsiTheme="minorHAnsi" w:cstheme="minorHAnsi"/>
          <w:sz w:val="20"/>
          <w:szCs w:val="20"/>
        </w:rPr>
        <w:lastRenderedPageBreak/>
        <w:t>алкогольном, наркотическом или токсическом опьянении;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совершения умышленных действий или в результате грубой неосторожности Застрахованным лицом или Выгодоприобретателем, его близким родственником, близким родственником супруга (супруги) Застрахованного лица, или заинтересованных третьих лиц, если такие действия направлены на наступление страхового случая;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стихийными бедствиями и их последствиями, эпидемиями, карантином, метеоусловиями. Настоящее исключение не относится к случаям, предусмотренным п. 32.2. «в» настоящих Правил.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Актами любых органов власти и управления, кроме случаев, перечисленных в п. 32.2. «г».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Неполучением въездной визы, если у Застрахованного лица или его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(кроме случаев аннулирования данного отказа или по истечении 3 (трех) месяцев после даты отказа) или нарушения визового режима, в том числе, при невыполнения необходимых требований консульства к подаваемым на визу документам,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Совершением Застрахованным лицом, его близким родственником, близким родственником супруга (супруги) Застрахованного лица противоправного действия, являющееся основанием для отмены (прерывания) Поездки;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ликвидацией/банкротством/финансовой несостоятельностью туроператора,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турагента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 xml:space="preserve">, гостиницы и т.п. или отсутствие туроператора,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турагента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, гостиницы и т.п. по известному Страховщику адресу;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невыполнением или ненадлежащим выполнением обязательств туроператором,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турагентом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, гостиницей и т.п.;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судорожными состояниями, эпилепсиями, психическими расстройствами и расстройствами поведения, неврозами (паническими атаками, депрессиями, истерическими синдромами и т.п.), эпизодическими и пароксизмальными расстройствами нервной системы, расстройствами сна,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демиелизирующими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 xml:space="preserve"> заболеваниями нервной системы, а также их осложнениями и любыми другими последствиями (травмы, заболевания или смерть), вызванные этими состояниями у Застрахованного лица или его близких родственников, близких родственников супруга (супруги) Застрахованного лица;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необходимостью ухода Застрахованного лица за больными и близкими родственниками;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плановыми вакцинациями, плановыми прививками в соответствии с плановым календарем прививок (в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т.ч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. детским календарем прививок) Застрахованных лиц и его близкими родственниками;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 xml:space="preserve">плановым ведением беременности, естественным течением беременности на любых сроках, в </w:t>
      </w:r>
      <w:proofErr w:type="spellStart"/>
      <w:r w:rsidRPr="00FC154D">
        <w:rPr>
          <w:rFonts w:asciiTheme="minorHAnsi" w:hAnsiTheme="minorHAnsi" w:cstheme="minorHAnsi"/>
          <w:sz w:val="20"/>
          <w:szCs w:val="20"/>
        </w:rPr>
        <w:t>т.ч</w:t>
      </w:r>
      <w:proofErr w:type="spellEnd"/>
      <w:r w:rsidRPr="00FC154D">
        <w:rPr>
          <w:rFonts w:asciiTheme="minorHAnsi" w:hAnsiTheme="minorHAnsi" w:cstheme="minorHAnsi"/>
          <w:sz w:val="20"/>
          <w:szCs w:val="20"/>
        </w:rPr>
        <w:t>. плановой госпитализацией по беременности и родам Застрахованного лица или его близкими родственниками;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плановыми госпитализациями и операциями Застрахованного лица или его близкими родственниками.</w:t>
      </w:r>
    </w:p>
    <w:p w:rsidR="00FC154D" w:rsidRPr="00FC154D" w:rsidRDefault="00FC154D" w:rsidP="00FC154D">
      <w:pPr>
        <w:widowControl w:val="0"/>
        <w:numPr>
          <w:ilvl w:val="2"/>
          <w:numId w:val="12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154D">
        <w:rPr>
          <w:rFonts w:asciiTheme="minorHAnsi" w:hAnsiTheme="minorHAnsi" w:cstheme="minorHAnsi"/>
          <w:sz w:val="20"/>
          <w:szCs w:val="20"/>
        </w:rPr>
        <w:t>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туристской организацией или в одном забронированном и оплаченном номере гостиницы, апартаментах и т.п.</w:t>
      </w:r>
    </w:p>
    <w:p w:rsidR="001E450C" w:rsidRDefault="001E450C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61DBE" w:rsidRDefault="00E621BF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96C56" w:rsidRPr="00761DBE" w:rsidRDefault="00E96C56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9443B2" w:rsidRPr="005904E9" w:rsidRDefault="009443B2" w:rsidP="009443B2">
      <w:pPr>
        <w:tabs>
          <w:tab w:val="num" w:pos="1080"/>
        </w:tabs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/>
          <w:color w:val="000000" w:themeColor="text1"/>
          <w:szCs w:val="20"/>
        </w:rPr>
        <w:t>Обращаем Ваше внимание,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 что:</w:t>
      </w:r>
    </w:p>
    <w:p w:rsidR="009443B2" w:rsidRPr="005904E9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color w:val="000000" w:themeColor="text1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36C93" w:rsidRPr="005904E9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возвращается 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r w:rsidR="00122AB7" w:rsidRPr="005904E9">
        <w:rPr>
          <w:rFonts w:asciiTheme="minorHAnsi" w:hAnsiTheme="minorHAnsi" w:cstheme="minorHAnsi"/>
          <w:color w:val="000000" w:themeColor="text1"/>
          <w:szCs w:val="20"/>
        </w:rPr>
        <w:t>участника -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 страхование по риску «медицинские и иные расходы», а также «отмена или 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lastRenderedPageBreak/>
        <w:t>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 w:rsidR="00B8389E" w:rsidRPr="005904E9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122AB7" w:rsidRPr="00122AB7" w:rsidRDefault="00122AB7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Cs w:val="20"/>
        </w:rPr>
      </w:pPr>
    </w:p>
    <w:p w:rsidR="00236C93" w:rsidRPr="00122AB7" w:rsidRDefault="00236C93" w:rsidP="00122AB7">
      <w:pPr>
        <w:rPr>
          <w:rFonts w:asciiTheme="minorHAnsi" w:hAnsiTheme="minorHAnsi" w:cstheme="minorHAnsi"/>
          <w:b/>
          <w:color w:val="000000" w:themeColor="text1"/>
          <w:sz w:val="28"/>
          <w:szCs w:val="20"/>
        </w:rPr>
      </w:pPr>
      <w:r w:rsidRPr="00122AB7">
        <w:rPr>
          <w:rFonts w:asciiTheme="minorHAnsi" w:hAnsiTheme="minorHAnsi" w:cstheme="minorHAnsi"/>
          <w:b/>
          <w:color w:val="000000" w:themeColor="text1"/>
          <w:sz w:val="28"/>
          <w:szCs w:val="20"/>
        </w:rPr>
        <w:t>Страховая компания:</w:t>
      </w:r>
    </w:p>
    <w:p w:rsidR="00236C93" w:rsidRPr="000B7352" w:rsidRDefault="00236C93" w:rsidP="00122AB7">
      <w:pPr>
        <w:spacing w:after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36C93" w:rsidRPr="00E4294C" w:rsidRDefault="00102FF5" w:rsidP="00122AB7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5" w:history="1"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http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://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www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erv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236C93" w:rsidRPr="00236C93">
        <w:rPr>
          <w:rFonts w:asciiTheme="minorHAnsi" w:hAnsiTheme="minorHAnsi" w:cstheme="minorHAnsi"/>
          <w:color w:val="1F497D"/>
          <w:sz w:val="20"/>
          <w:szCs w:val="20"/>
          <w:lang w:eastAsia="ru-RU"/>
        </w:rPr>
        <w:t xml:space="preserve"> </w:t>
      </w:r>
    </w:p>
    <w:p w:rsidR="00236C93" w:rsidRDefault="00236C93" w:rsidP="00122AB7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36C93" w:rsidRDefault="00236C93" w:rsidP="00122AB7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АО </w:t>
      </w:r>
      <w:r w:rsidR="009035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"ЕРВ Туристическое Страхование"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1E450C" w:rsidRPr="009443B2" w:rsidRDefault="00236C93" w:rsidP="005904E9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sectPr w:rsidR="001E450C" w:rsidRPr="009443B2" w:rsidSect="00FC15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17D2A"/>
    <w:rsid w:val="000378CE"/>
    <w:rsid w:val="000B5E97"/>
    <w:rsid w:val="000B7352"/>
    <w:rsid w:val="000F098B"/>
    <w:rsid w:val="000F6662"/>
    <w:rsid w:val="00102FF5"/>
    <w:rsid w:val="00122AB7"/>
    <w:rsid w:val="0014045F"/>
    <w:rsid w:val="001424F7"/>
    <w:rsid w:val="00143A1D"/>
    <w:rsid w:val="001710AF"/>
    <w:rsid w:val="001742F9"/>
    <w:rsid w:val="001E450C"/>
    <w:rsid w:val="001F2C66"/>
    <w:rsid w:val="00217EE1"/>
    <w:rsid w:val="00236C93"/>
    <w:rsid w:val="002430BB"/>
    <w:rsid w:val="00267AD1"/>
    <w:rsid w:val="00293030"/>
    <w:rsid w:val="00360A92"/>
    <w:rsid w:val="00365A07"/>
    <w:rsid w:val="00397AAE"/>
    <w:rsid w:val="003A483A"/>
    <w:rsid w:val="0040724D"/>
    <w:rsid w:val="0043643C"/>
    <w:rsid w:val="00495123"/>
    <w:rsid w:val="004D52E7"/>
    <w:rsid w:val="005533A5"/>
    <w:rsid w:val="0057318A"/>
    <w:rsid w:val="005904E9"/>
    <w:rsid w:val="0059321A"/>
    <w:rsid w:val="00595A02"/>
    <w:rsid w:val="005A62D4"/>
    <w:rsid w:val="005C0A93"/>
    <w:rsid w:val="00633EFE"/>
    <w:rsid w:val="0067439E"/>
    <w:rsid w:val="006F0FF6"/>
    <w:rsid w:val="00761DBE"/>
    <w:rsid w:val="00776906"/>
    <w:rsid w:val="00783E01"/>
    <w:rsid w:val="00796CA0"/>
    <w:rsid w:val="00797675"/>
    <w:rsid w:val="007A6686"/>
    <w:rsid w:val="00863CEA"/>
    <w:rsid w:val="008A3E61"/>
    <w:rsid w:val="008A7E37"/>
    <w:rsid w:val="0090356B"/>
    <w:rsid w:val="009443B2"/>
    <w:rsid w:val="00A216A7"/>
    <w:rsid w:val="00AD239F"/>
    <w:rsid w:val="00B12F2E"/>
    <w:rsid w:val="00B70F9F"/>
    <w:rsid w:val="00B8389E"/>
    <w:rsid w:val="00C25E7F"/>
    <w:rsid w:val="00CE3547"/>
    <w:rsid w:val="00D26629"/>
    <w:rsid w:val="00D51C46"/>
    <w:rsid w:val="00D95480"/>
    <w:rsid w:val="00E4294C"/>
    <w:rsid w:val="00E621BF"/>
    <w:rsid w:val="00E867A0"/>
    <w:rsid w:val="00E96C56"/>
    <w:rsid w:val="00EB13D9"/>
    <w:rsid w:val="00EF6C9B"/>
    <w:rsid w:val="00F129EE"/>
    <w:rsid w:val="00FA77B3"/>
    <w:rsid w:val="00FC154D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DA65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FC154D"/>
    <w:pPr>
      <w:numPr>
        <w:ilvl w:val="1"/>
        <w:numId w:val="12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2123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Site</cp:lastModifiedBy>
  <cp:revision>2</cp:revision>
  <dcterms:created xsi:type="dcterms:W3CDTF">2019-07-08T15:20:00Z</dcterms:created>
  <dcterms:modified xsi:type="dcterms:W3CDTF">2019-07-08T15:20:00Z</dcterms:modified>
</cp:coreProperties>
</file>