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615" w:rsidRPr="008A0EDF" w:rsidRDefault="00C92614" w:rsidP="00014615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Памятка по Медицине</w:t>
      </w:r>
      <w:r w:rsidR="00014615" w:rsidRPr="008A0EDF">
        <w:rPr>
          <w:rFonts w:ascii="Verdana" w:hAnsi="Verdana"/>
          <w:b/>
          <w:u w:val="single"/>
        </w:rPr>
        <w:t xml:space="preserve"> «ПОЛНОЕ ПОКРЫТИЕ ПЛЮС»</w:t>
      </w:r>
    </w:p>
    <w:p w:rsidR="00C579D4" w:rsidRDefault="00C579D4" w:rsidP="00F32ADC">
      <w:pPr>
        <w:spacing w:after="0"/>
        <w:jc w:val="both"/>
        <w:rPr>
          <w:rFonts w:ascii="Verdana" w:hAnsi="Verdana"/>
          <w:b/>
          <w:bCs/>
          <w:iCs/>
          <w:sz w:val="18"/>
          <w:szCs w:val="18"/>
        </w:rPr>
      </w:pPr>
    </w:p>
    <w:p w:rsidR="00014615" w:rsidRPr="00B502E9" w:rsidRDefault="009352E2" w:rsidP="00F32ADC">
      <w:pPr>
        <w:spacing w:after="0"/>
        <w:jc w:val="both"/>
        <w:rPr>
          <w:rFonts w:ascii="Verdana" w:hAnsi="Verdana" w:cs="Arial"/>
          <w:b/>
          <w:color w:val="365F91" w:themeColor="accent1" w:themeShade="BF"/>
          <w:sz w:val="18"/>
          <w:szCs w:val="18"/>
        </w:rPr>
      </w:pPr>
      <w:r w:rsidRPr="00B502E9">
        <w:rPr>
          <w:rFonts w:ascii="Verdana" w:hAnsi="Verdana"/>
          <w:b/>
          <w:bCs/>
          <w:iCs/>
          <w:sz w:val="18"/>
          <w:szCs w:val="18"/>
        </w:rPr>
        <w:t xml:space="preserve">Доплата </w:t>
      </w:r>
      <w:r w:rsidR="00014615" w:rsidRPr="00B502E9">
        <w:rPr>
          <w:rFonts w:ascii="Verdana" w:hAnsi="Verdana"/>
          <w:b/>
          <w:bCs/>
          <w:iCs/>
          <w:sz w:val="18"/>
          <w:szCs w:val="18"/>
        </w:rPr>
        <w:t xml:space="preserve">13 </w:t>
      </w:r>
      <w:r w:rsidR="00C12E7B">
        <w:rPr>
          <w:rFonts w:ascii="Verdana" w:hAnsi="Verdana"/>
          <w:b/>
          <w:bCs/>
          <w:iCs/>
          <w:sz w:val="18"/>
          <w:szCs w:val="18"/>
          <w:lang w:val="en-US"/>
        </w:rPr>
        <w:t>USD</w:t>
      </w:r>
      <w:bookmarkStart w:id="0" w:name="_GoBack"/>
      <w:bookmarkEnd w:id="0"/>
      <w:r w:rsidR="00014615" w:rsidRPr="00B502E9">
        <w:rPr>
          <w:rFonts w:ascii="Verdana" w:hAnsi="Verdana"/>
          <w:b/>
          <w:bCs/>
          <w:iCs/>
          <w:sz w:val="18"/>
          <w:szCs w:val="18"/>
        </w:rPr>
        <w:t xml:space="preserve"> </w:t>
      </w:r>
      <w:r w:rsidR="00484C3A" w:rsidRPr="00B502E9">
        <w:rPr>
          <w:rFonts w:ascii="Verdana" w:hAnsi="Verdana"/>
          <w:b/>
          <w:bCs/>
          <w:iCs/>
          <w:sz w:val="18"/>
          <w:szCs w:val="18"/>
        </w:rPr>
        <w:t>–</w:t>
      </w:r>
      <w:r w:rsidR="00014615" w:rsidRPr="00B502E9">
        <w:rPr>
          <w:rFonts w:ascii="Verdana" w:hAnsi="Verdana"/>
          <w:b/>
          <w:bCs/>
          <w:iCs/>
          <w:sz w:val="18"/>
          <w:szCs w:val="18"/>
        </w:rPr>
        <w:t xml:space="preserve"> </w:t>
      </w:r>
      <w:r w:rsidR="00B502E9" w:rsidRPr="00B502E9">
        <w:rPr>
          <w:rFonts w:ascii="Verdana" w:hAnsi="Verdana" w:cs="Arial"/>
          <w:b/>
          <w:sz w:val="18"/>
          <w:szCs w:val="18"/>
        </w:rPr>
        <w:t>на 1 чел. за тур</w:t>
      </w:r>
    </w:p>
    <w:p w:rsidR="00014615" w:rsidRPr="00B502E9" w:rsidRDefault="00F32ADC" w:rsidP="00F32ADC">
      <w:pPr>
        <w:spacing w:after="0"/>
        <w:jc w:val="both"/>
        <w:rPr>
          <w:rFonts w:ascii="Verdana" w:hAnsi="Verdana"/>
          <w:b/>
          <w:bCs/>
          <w:iCs/>
          <w:sz w:val="18"/>
          <w:szCs w:val="18"/>
        </w:rPr>
      </w:pPr>
      <w:r>
        <w:rPr>
          <w:rFonts w:ascii="Verdana" w:hAnsi="Verdana"/>
          <w:b/>
          <w:bCs/>
          <w:iCs/>
          <w:sz w:val="18"/>
          <w:szCs w:val="18"/>
        </w:rPr>
        <w:t>Сумма страхового покрытия</w:t>
      </w:r>
      <w:r w:rsidR="00BA14E7">
        <w:rPr>
          <w:rFonts w:ascii="Verdana" w:hAnsi="Verdana"/>
          <w:b/>
          <w:bCs/>
          <w:iCs/>
          <w:sz w:val="18"/>
          <w:szCs w:val="18"/>
        </w:rPr>
        <w:t xml:space="preserve"> - 50 000 долларов</w:t>
      </w:r>
    </w:p>
    <w:p w:rsidR="00014615" w:rsidRDefault="00014615" w:rsidP="00014615">
      <w:pPr>
        <w:spacing w:after="0"/>
        <w:jc w:val="center"/>
        <w:rPr>
          <w:rFonts w:ascii="Verdana" w:hAnsi="Verdana"/>
          <w:b/>
          <w:bCs/>
          <w:iCs/>
          <w:sz w:val="6"/>
          <w:szCs w:val="6"/>
        </w:rPr>
      </w:pPr>
    </w:p>
    <w:p w:rsidR="00014615" w:rsidRPr="00F841E4" w:rsidRDefault="00014615" w:rsidP="00014615">
      <w:pPr>
        <w:spacing w:after="0"/>
        <w:jc w:val="center"/>
        <w:rPr>
          <w:rFonts w:ascii="Verdana" w:hAnsi="Verdana"/>
          <w:b/>
          <w:bCs/>
          <w:iCs/>
          <w:sz w:val="6"/>
          <w:szCs w:val="6"/>
        </w:rPr>
      </w:pPr>
    </w:p>
    <w:p w:rsidR="00F532CA" w:rsidRPr="0060297B" w:rsidRDefault="00F532CA" w:rsidP="00F532CA">
      <w:pPr>
        <w:rPr>
          <w:rFonts w:ascii="Verdana" w:hAnsi="Verdana" w:cs="Arial"/>
          <w:b/>
          <w:color w:val="1F497D"/>
          <w:sz w:val="18"/>
          <w:szCs w:val="18"/>
          <w:u w:val="single"/>
        </w:rPr>
      </w:pPr>
    </w:p>
    <w:tbl>
      <w:tblPr>
        <w:tblpPr w:leftFromText="180" w:rightFromText="180" w:vertAnchor="text" w:horzAnchor="margin" w:tblpX="-1139" w:tblpY="-314"/>
        <w:tblW w:w="1077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238"/>
        <w:gridCol w:w="2126"/>
        <w:gridCol w:w="1701"/>
      </w:tblGrid>
      <w:tr w:rsidR="00F532CA" w:rsidRPr="005E3D44" w:rsidTr="00F532CA">
        <w:trPr>
          <w:trHeight w:val="589"/>
        </w:trPr>
        <w:tc>
          <w:tcPr>
            <w:tcW w:w="708" w:type="dxa"/>
            <w:vMerge w:val="restart"/>
            <w:shd w:val="clear" w:color="auto" w:fill="95B3D7"/>
            <w:vAlign w:val="center"/>
          </w:tcPr>
          <w:p w:rsidR="00F532CA" w:rsidRPr="00A12C10" w:rsidRDefault="00F532CA" w:rsidP="00F532CA">
            <w:pPr>
              <w:tabs>
                <w:tab w:val="left" w:pos="5655"/>
              </w:tabs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6238" w:type="dxa"/>
            <w:vMerge w:val="restart"/>
            <w:shd w:val="pct10" w:color="auto" w:fill="auto"/>
            <w:vAlign w:val="center"/>
          </w:tcPr>
          <w:p w:rsidR="00F532CA" w:rsidRPr="00A12C10" w:rsidRDefault="00F532CA" w:rsidP="00F532CA">
            <w:pPr>
              <w:tabs>
                <w:tab w:val="left" w:pos="5655"/>
              </w:tabs>
              <w:rPr>
                <w:rFonts w:ascii="Verdana" w:hAnsi="Verdana" w:cs="Arial"/>
                <w:color w:val="C00000"/>
                <w:szCs w:val="18"/>
              </w:rPr>
            </w:pPr>
            <w:r w:rsidRPr="00A12C10">
              <w:rPr>
                <w:rFonts w:ascii="Verdana" w:hAnsi="Verdana" w:cs="Arial"/>
                <w:color w:val="C00000"/>
                <w:szCs w:val="18"/>
              </w:rPr>
              <w:t>Программа «Полное покрытие Плюс»</w:t>
            </w:r>
          </w:p>
          <w:p w:rsidR="00F532CA" w:rsidRPr="00A12C10" w:rsidRDefault="00F532CA" w:rsidP="00F532CA">
            <w:pPr>
              <w:tabs>
                <w:tab w:val="left" w:pos="5655"/>
              </w:tabs>
              <w:rPr>
                <w:rFonts w:ascii="Verdana" w:hAnsi="Verdana" w:cs="Arial"/>
                <w:color w:val="C00000"/>
                <w:szCs w:val="18"/>
              </w:rPr>
            </w:pPr>
            <w:r w:rsidRPr="00A12C10">
              <w:rPr>
                <w:rFonts w:ascii="Verdana" w:hAnsi="Verdana" w:cs="Arial"/>
                <w:b/>
                <w:bCs/>
                <w:color w:val="1F497D"/>
                <w:sz w:val="16"/>
                <w:szCs w:val="16"/>
              </w:rPr>
              <w:t>Страховые суммы и лимиты агрегатные, выплаты по указанным расходам не суммируются</w:t>
            </w:r>
          </w:p>
          <w:p w:rsidR="00F532CA" w:rsidRPr="00A12C10" w:rsidRDefault="00F532CA" w:rsidP="00F532CA">
            <w:pPr>
              <w:tabs>
                <w:tab w:val="left" w:pos="5655"/>
              </w:tabs>
              <w:rPr>
                <w:rFonts w:ascii="Verdana" w:hAnsi="Verdana" w:cs="Arial"/>
                <w:sz w:val="18"/>
                <w:szCs w:val="18"/>
              </w:rPr>
            </w:pPr>
            <w:r w:rsidRPr="00A12C10">
              <w:rPr>
                <w:rFonts w:ascii="Verdana" w:hAnsi="Verdana" w:cs="Arial"/>
                <w:sz w:val="16"/>
                <w:szCs w:val="18"/>
              </w:rPr>
              <w:t>Включает в себя организацию и оплату следующих услуг: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F532CA" w:rsidRPr="00A12C10" w:rsidRDefault="00F532CA" w:rsidP="00F532CA">
            <w:pPr>
              <w:tabs>
                <w:tab w:val="left" w:pos="5655"/>
              </w:tabs>
              <w:jc w:val="center"/>
              <w:rPr>
                <w:rFonts w:ascii="Verdana" w:hAnsi="Verdana" w:cs="Arial"/>
                <w:b/>
                <w:sz w:val="16"/>
                <w:szCs w:val="16"/>
                <w:u w:val="single"/>
                <w:lang w:val="en-US"/>
              </w:rPr>
            </w:pPr>
            <w:r w:rsidRPr="00A12C10">
              <w:rPr>
                <w:rFonts w:ascii="Verdana" w:hAnsi="Verdana" w:cs="Arial"/>
                <w:b/>
                <w:bCs/>
                <w:sz w:val="16"/>
                <w:szCs w:val="16"/>
              </w:rPr>
              <w:t>Страховая сумма</w:t>
            </w:r>
            <w:r w:rsidR="00BA14E7">
              <w:rPr>
                <w:rFonts w:ascii="Verdana" w:hAnsi="Verdana" w:cs="Arial"/>
                <w:b/>
                <w:bCs/>
                <w:color w:val="002060"/>
                <w:sz w:val="16"/>
                <w:szCs w:val="16"/>
                <w:lang w:val="en-US"/>
              </w:rPr>
              <w:t xml:space="preserve"> USD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:rsidR="00F532CA" w:rsidRPr="00A12C10" w:rsidRDefault="00F532CA" w:rsidP="00F532CA">
            <w:pPr>
              <w:tabs>
                <w:tab w:val="left" w:pos="5655"/>
              </w:tabs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</w:pPr>
            <w:r w:rsidRPr="00A12C10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Франшиза </w:t>
            </w:r>
            <w:r w:rsidR="00BA14E7"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  <w:t>USD</w:t>
            </w:r>
          </w:p>
        </w:tc>
      </w:tr>
      <w:tr w:rsidR="00F532CA" w:rsidRPr="005E3D44" w:rsidTr="00F532CA">
        <w:trPr>
          <w:trHeight w:val="347"/>
        </w:trPr>
        <w:tc>
          <w:tcPr>
            <w:tcW w:w="708" w:type="dxa"/>
            <w:vMerge/>
            <w:shd w:val="clear" w:color="auto" w:fill="95B3D7"/>
            <w:vAlign w:val="center"/>
          </w:tcPr>
          <w:p w:rsidR="00F532CA" w:rsidRPr="00A12C10" w:rsidRDefault="00F532CA" w:rsidP="00F532CA">
            <w:pPr>
              <w:tabs>
                <w:tab w:val="left" w:pos="5655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238" w:type="dxa"/>
            <w:vMerge/>
            <w:shd w:val="pct10" w:color="auto" w:fill="auto"/>
            <w:vAlign w:val="center"/>
          </w:tcPr>
          <w:p w:rsidR="00F532CA" w:rsidRPr="00A12C10" w:rsidRDefault="00F532CA" w:rsidP="00F532CA">
            <w:pPr>
              <w:tabs>
                <w:tab w:val="left" w:pos="5655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:rsidR="00F532CA" w:rsidRPr="00A12C10" w:rsidRDefault="00F532CA" w:rsidP="00F532CA">
            <w:pPr>
              <w:tabs>
                <w:tab w:val="left" w:pos="5655"/>
              </w:tabs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A12C10">
              <w:rPr>
                <w:rFonts w:ascii="Verdana" w:hAnsi="Verdana" w:cs="Arial"/>
                <w:b/>
                <w:sz w:val="16"/>
                <w:szCs w:val="18"/>
              </w:rPr>
              <w:t>50 000</w:t>
            </w:r>
          </w:p>
        </w:tc>
        <w:tc>
          <w:tcPr>
            <w:tcW w:w="1701" w:type="dxa"/>
            <w:vMerge/>
            <w:shd w:val="clear" w:color="auto" w:fill="F2F2F2"/>
          </w:tcPr>
          <w:p w:rsidR="00F532CA" w:rsidRPr="00A12C10" w:rsidRDefault="00F532CA" w:rsidP="00F532CA">
            <w:pPr>
              <w:tabs>
                <w:tab w:val="left" w:pos="5655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A14E7" w:rsidRPr="005E3D44" w:rsidTr="00F532CA">
        <w:trPr>
          <w:trHeight w:val="427"/>
        </w:trPr>
        <w:tc>
          <w:tcPr>
            <w:tcW w:w="6946" w:type="dxa"/>
            <w:gridSpan w:val="2"/>
            <w:shd w:val="clear" w:color="auto" w:fill="FFFFFF"/>
            <w:vAlign w:val="center"/>
          </w:tcPr>
          <w:p w:rsidR="00BA14E7" w:rsidRPr="00A12C10" w:rsidRDefault="00BA14E7" w:rsidP="00F532C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A12C10">
              <w:rPr>
                <w:rFonts w:ascii="Verdana" w:hAnsi="Verdana" w:cs="Arial"/>
                <w:sz w:val="16"/>
                <w:szCs w:val="18"/>
              </w:rPr>
              <w:t>Амбулаторное лечение и стационарное лечение</w:t>
            </w:r>
          </w:p>
          <w:p w:rsidR="00BA14E7" w:rsidRPr="00A12C10" w:rsidRDefault="00BA14E7" w:rsidP="00F532C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A12C10">
              <w:rPr>
                <w:rFonts w:ascii="Verdana" w:hAnsi="Verdana" w:cs="Arial"/>
                <w:sz w:val="16"/>
                <w:szCs w:val="18"/>
              </w:rPr>
              <w:t>Медицинская транспортировка и эвакуация</w:t>
            </w:r>
          </w:p>
          <w:p w:rsidR="00BA14E7" w:rsidRPr="00A12C10" w:rsidRDefault="00BA14E7" w:rsidP="00F532C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A12C10">
              <w:rPr>
                <w:rFonts w:ascii="Verdana" w:hAnsi="Verdana" w:cs="Arial"/>
                <w:sz w:val="16"/>
                <w:szCs w:val="18"/>
              </w:rPr>
              <w:t>Возвращение Застрахованного и его сопровождающего в поездке</w:t>
            </w:r>
          </w:p>
          <w:p w:rsidR="00BA14E7" w:rsidRPr="00A12C10" w:rsidRDefault="00BA14E7" w:rsidP="00F532C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A12C10">
              <w:rPr>
                <w:rFonts w:ascii="Verdana" w:hAnsi="Verdana" w:cs="Arial"/>
                <w:sz w:val="16"/>
                <w:szCs w:val="18"/>
              </w:rPr>
              <w:t>Возвращение домой несовершеннолетних детей Застрахованного</w:t>
            </w:r>
          </w:p>
          <w:p w:rsidR="00BA14E7" w:rsidRPr="00A12C10" w:rsidRDefault="00BA14E7" w:rsidP="00F532C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A12C10">
              <w:rPr>
                <w:rFonts w:ascii="Verdana" w:hAnsi="Verdana" w:cs="Arial"/>
                <w:sz w:val="16"/>
                <w:szCs w:val="18"/>
              </w:rPr>
              <w:t>Помощь в результате терактов</w:t>
            </w:r>
          </w:p>
          <w:p w:rsidR="00BA14E7" w:rsidRPr="00A12C10" w:rsidRDefault="00BA14E7" w:rsidP="00F532C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A12C10">
              <w:rPr>
                <w:rFonts w:ascii="Verdana" w:hAnsi="Verdana" w:cs="Arial"/>
                <w:sz w:val="16"/>
                <w:szCs w:val="18"/>
              </w:rPr>
              <w:t>Помощь в результате стихийных бедствий (наводнения, цунами, торнадо и пр.)</w:t>
            </w:r>
          </w:p>
          <w:p w:rsidR="00BA14E7" w:rsidRPr="00A12C10" w:rsidRDefault="00BA14E7" w:rsidP="00F532C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A12C10">
              <w:rPr>
                <w:rFonts w:ascii="Verdana" w:hAnsi="Verdana" w:cs="Arial"/>
                <w:sz w:val="16"/>
                <w:szCs w:val="18"/>
              </w:rPr>
              <w:t>Досрочное возвращение Застрахованного</w:t>
            </w:r>
          </w:p>
          <w:p w:rsidR="00BA14E7" w:rsidRPr="00A12C10" w:rsidRDefault="00BA14E7" w:rsidP="00F532C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A12C10">
              <w:rPr>
                <w:rFonts w:ascii="Verdana" w:hAnsi="Verdana" w:cs="Arial"/>
                <w:sz w:val="16"/>
                <w:szCs w:val="18"/>
              </w:rPr>
              <w:t>Репатриация в случае смерти</w:t>
            </w:r>
          </w:p>
          <w:p w:rsidR="00BA14E7" w:rsidRPr="00A12C10" w:rsidRDefault="00BA14E7" w:rsidP="00F532C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A12C10">
              <w:rPr>
                <w:rFonts w:ascii="Verdana" w:hAnsi="Verdana" w:cs="Arial"/>
                <w:sz w:val="16"/>
                <w:szCs w:val="18"/>
              </w:rPr>
              <w:t>Поисково-спасательные мероприятия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14E7" w:rsidRPr="00A12C10" w:rsidRDefault="00BA14E7" w:rsidP="00F532CA">
            <w:pPr>
              <w:tabs>
                <w:tab w:val="left" w:pos="5655"/>
              </w:tabs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A12C10">
              <w:rPr>
                <w:rFonts w:ascii="Verdana" w:hAnsi="Verdana" w:cs="Arial"/>
                <w:sz w:val="16"/>
                <w:szCs w:val="18"/>
              </w:rPr>
              <w:t>50 000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A14E7" w:rsidRPr="00A12C10" w:rsidRDefault="00BA14E7" w:rsidP="00BA14E7">
            <w:pPr>
              <w:tabs>
                <w:tab w:val="left" w:pos="5655"/>
              </w:tabs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30 USD</w:t>
            </w:r>
          </w:p>
        </w:tc>
      </w:tr>
      <w:tr w:rsidR="00BA14E7" w:rsidRPr="005E3D44" w:rsidTr="00F532CA">
        <w:trPr>
          <w:trHeight w:val="367"/>
        </w:trPr>
        <w:tc>
          <w:tcPr>
            <w:tcW w:w="6946" w:type="dxa"/>
            <w:gridSpan w:val="2"/>
            <w:shd w:val="clear" w:color="auto" w:fill="FFFFFF"/>
            <w:vAlign w:val="center"/>
          </w:tcPr>
          <w:p w:rsidR="00BA14E7" w:rsidRPr="00A12C10" w:rsidRDefault="00BA14E7" w:rsidP="00F532C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A12C10">
              <w:rPr>
                <w:rFonts w:ascii="Verdana" w:hAnsi="Verdana" w:cs="Arial"/>
                <w:sz w:val="16"/>
                <w:szCs w:val="16"/>
              </w:rPr>
              <w:t>Визит третьего лица в чрезвычайной ситуации с Застрахованным в случае</w:t>
            </w:r>
            <w:r>
              <w:rPr>
                <w:rFonts w:ascii="Verdana" w:hAnsi="Verdana" w:cs="Arial"/>
                <w:sz w:val="16"/>
                <w:szCs w:val="16"/>
              </w:rPr>
              <w:t xml:space="preserve"> его госпитализации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14E7" w:rsidRPr="00A12C10" w:rsidRDefault="00BA14E7" w:rsidP="00F532CA">
            <w:pPr>
              <w:tabs>
                <w:tab w:val="left" w:pos="5655"/>
              </w:tabs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A12C10">
              <w:rPr>
                <w:rFonts w:ascii="Verdana" w:hAnsi="Verdana" w:cs="Arial"/>
                <w:sz w:val="16"/>
                <w:szCs w:val="18"/>
                <w:lang w:val="en-US"/>
              </w:rPr>
              <w:t xml:space="preserve">300 + </w:t>
            </w:r>
            <w:r w:rsidRPr="00A12C10">
              <w:rPr>
                <w:rFonts w:ascii="Verdana" w:hAnsi="Verdana" w:cs="Arial"/>
                <w:sz w:val="16"/>
                <w:szCs w:val="18"/>
              </w:rPr>
              <w:t>авиабилет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A14E7" w:rsidRPr="00A12C10" w:rsidRDefault="00BA14E7" w:rsidP="00F532CA">
            <w:pPr>
              <w:tabs>
                <w:tab w:val="left" w:pos="5655"/>
              </w:tabs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</w:p>
        </w:tc>
      </w:tr>
      <w:tr w:rsidR="00BA14E7" w:rsidRPr="005E3D44" w:rsidTr="00F532CA">
        <w:trPr>
          <w:trHeight w:val="912"/>
        </w:trPr>
        <w:tc>
          <w:tcPr>
            <w:tcW w:w="6946" w:type="dxa"/>
            <w:gridSpan w:val="2"/>
            <w:shd w:val="clear" w:color="auto" w:fill="FFFFFF"/>
            <w:vAlign w:val="center"/>
          </w:tcPr>
          <w:p w:rsidR="00BA14E7" w:rsidRPr="00A12C10" w:rsidRDefault="00BA14E7" w:rsidP="00F532C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A12C10">
              <w:rPr>
                <w:rFonts w:ascii="Verdana" w:hAnsi="Verdana" w:cs="Arial"/>
                <w:bCs/>
                <w:sz w:val="16"/>
                <w:szCs w:val="16"/>
              </w:rPr>
              <w:t xml:space="preserve">Амбулаторные и стационарные расходы в результате внезапного осложнения протекания беременности или несчастного случая, угрожающего жизни  и здоровью Застрахованной </w:t>
            </w:r>
            <w:r w:rsidRPr="00A12C10">
              <w:rPr>
                <w:rFonts w:ascii="Verdana" w:hAnsi="Verdana" w:cs="Arial"/>
                <w:b/>
                <w:bCs/>
                <w:sz w:val="16"/>
                <w:szCs w:val="16"/>
              </w:rPr>
              <w:t>(</w:t>
            </w:r>
            <w:r w:rsidRPr="007244C1">
              <w:rPr>
                <w:rFonts w:ascii="Verdana" w:hAnsi="Verdana" w:cs="Arial"/>
                <w:b/>
                <w:bCs/>
                <w:sz w:val="16"/>
                <w:szCs w:val="16"/>
              </w:rPr>
              <w:t>сроком до 24 недель включительно на дату страхового случая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14E7" w:rsidRPr="00A12C10" w:rsidRDefault="00BA14E7" w:rsidP="00F532CA">
            <w:pPr>
              <w:tabs>
                <w:tab w:val="left" w:pos="5655"/>
              </w:tabs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A12C10">
              <w:rPr>
                <w:rFonts w:ascii="Verdana" w:hAnsi="Verdana" w:cs="Arial"/>
                <w:sz w:val="16"/>
                <w:szCs w:val="18"/>
              </w:rPr>
              <w:t>5 000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A14E7" w:rsidRPr="00A12C10" w:rsidRDefault="00BA14E7" w:rsidP="00F532CA">
            <w:pPr>
              <w:tabs>
                <w:tab w:val="left" w:pos="5655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A14E7" w:rsidRPr="005E3D44" w:rsidTr="00F532CA">
        <w:trPr>
          <w:trHeight w:val="427"/>
        </w:trPr>
        <w:tc>
          <w:tcPr>
            <w:tcW w:w="6946" w:type="dxa"/>
            <w:gridSpan w:val="2"/>
            <w:shd w:val="clear" w:color="auto" w:fill="FFFFFF"/>
            <w:vAlign w:val="center"/>
          </w:tcPr>
          <w:p w:rsidR="00BA14E7" w:rsidRPr="00A12C10" w:rsidRDefault="00BA14E7" w:rsidP="00F532C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A12C10">
              <w:rPr>
                <w:rFonts w:ascii="Verdana" w:hAnsi="Verdana" w:cs="Arial"/>
                <w:sz w:val="16"/>
                <w:szCs w:val="18"/>
              </w:rPr>
              <w:t>Экстренная стоматологическая помощь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14E7" w:rsidRPr="00A12C10" w:rsidRDefault="00BA14E7" w:rsidP="00F532CA">
            <w:pPr>
              <w:tabs>
                <w:tab w:val="left" w:pos="5655"/>
              </w:tabs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A12C10">
              <w:rPr>
                <w:rFonts w:ascii="Verdana" w:hAnsi="Verdana" w:cs="Arial"/>
                <w:sz w:val="16"/>
                <w:szCs w:val="18"/>
              </w:rPr>
              <w:t>250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A14E7" w:rsidRPr="00A12C10" w:rsidRDefault="00BA14E7" w:rsidP="00F532CA">
            <w:pPr>
              <w:tabs>
                <w:tab w:val="left" w:pos="5655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A14E7" w:rsidRPr="005E3D44" w:rsidTr="00F532CA">
        <w:trPr>
          <w:trHeight w:val="359"/>
        </w:trPr>
        <w:tc>
          <w:tcPr>
            <w:tcW w:w="6946" w:type="dxa"/>
            <w:gridSpan w:val="2"/>
            <w:shd w:val="clear" w:color="auto" w:fill="FFFFFF"/>
            <w:vAlign w:val="center"/>
          </w:tcPr>
          <w:p w:rsidR="00BA14E7" w:rsidRPr="00A12C10" w:rsidRDefault="00BA14E7" w:rsidP="00F532C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A12C10">
              <w:rPr>
                <w:rFonts w:ascii="Verdana" w:hAnsi="Verdana" w:cs="Arial"/>
                <w:sz w:val="16"/>
                <w:szCs w:val="18"/>
              </w:rPr>
              <w:t>Оплата телефонных переговоров с Сервисным центром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14E7" w:rsidRPr="00A12C10" w:rsidRDefault="00BA14E7" w:rsidP="00F532CA">
            <w:pPr>
              <w:tabs>
                <w:tab w:val="left" w:pos="5655"/>
              </w:tabs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A12C10">
              <w:rPr>
                <w:rFonts w:ascii="Verdana" w:hAnsi="Verdana" w:cs="Arial"/>
                <w:sz w:val="16"/>
                <w:szCs w:val="18"/>
              </w:rPr>
              <w:t>125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A14E7" w:rsidRPr="00A12C10" w:rsidRDefault="00BA14E7" w:rsidP="00F532CA">
            <w:pPr>
              <w:tabs>
                <w:tab w:val="left" w:pos="5655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A14E7" w:rsidRPr="005E3D44" w:rsidTr="00F532CA">
        <w:trPr>
          <w:trHeight w:val="455"/>
        </w:trPr>
        <w:tc>
          <w:tcPr>
            <w:tcW w:w="6946" w:type="dxa"/>
            <w:gridSpan w:val="2"/>
            <w:shd w:val="clear" w:color="auto" w:fill="FFFFFF"/>
            <w:vAlign w:val="center"/>
          </w:tcPr>
          <w:p w:rsidR="00BA14E7" w:rsidRPr="00A12C10" w:rsidRDefault="00BA14E7" w:rsidP="00F532C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A12C10">
              <w:rPr>
                <w:rFonts w:ascii="Verdana" w:hAnsi="Verdana" w:cs="Arial"/>
                <w:sz w:val="16"/>
                <w:szCs w:val="18"/>
              </w:rPr>
              <w:t>Расходы в связи с задержкой регуля</w:t>
            </w:r>
            <w:r>
              <w:rPr>
                <w:rFonts w:ascii="Verdana" w:hAnsi="Verdana" w:cs="Arial"/>
                <w:sz w:val="16"/>
                <w:szCs w:val="18"/>
              </w:rPr>
              <w:t>рного авиарейса более чем на 3</w:t>
            </w:r>
            <w:r w:rsidRPr="00A12C10">
              <w:rPr>
                <w:rFonts w:ascii="Verdana" w:hAnsi="Verdana" w:cs="Arial"/>
                <w:sz w:val="16"/>
                <w:szCs w:val="18"/>
              </w:rPr>
              <w:t xml:space="preserve"> часа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14E7" w:rsidRPr="00A12C10" w:rsidRDefault="00BA14E7" w:rsidP="00F532CA">
            <w:pPr>
              <w:tabs>
                <w:tab w:val="left" w:pos="5655"/>
              </w:tabs>
              <w:jc w:val="center"/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50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A14E7" w:rsidRPr="00A12C10" w:rsidRDefault="00BA14E7" w:rsidP="00F532CA">
            <w:pPr>
              <w:tabs>
                <w:tab w:val="left" w:pos="5655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532CA" w:rsidRPr="005E3D44" w:rsidTr="00F532CA">
        <w:trPr>
          <w:trHeight w:val="53"/>
        </w:trPr>
        <w:tc>
          <w:tcPr>
            <w:tcW w:w="10773" w:type="dxa"/>
            <w:gridSpan w:val="4"/>
            <w:shd w:val="clear" w:color="auto" w:fill="95B3D7"/>
          </w:tcPr>
          <w:p w:rsidR="00F532CA" w:rsidRPr="007244C1" w:rsidRDefault="00F532CA" w:rsidP="00F532CA">
            <w:pPr>
              <w:tabs>
                <w:tab w:val="left" w:pos="5655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532CA" w:rsidRPr="005E3D44" w:rsidTr="00F532CA">
        <w:trPr>
          <w:trHeight w:val="621"/>
        </w:trPr>
        <w:tc>
          <w:tcPr>
            <w:tcW w:w="6946" w:type="dxa"/>
            <w:gridSpan w:val="2"/>
            <w:shd w:val="clear" w:color="auto" w:fill="FFFFFF"/>
            <w:vAlign w:val="center"/>
          </w:tcPr>
          <w:p w:rsidR="00F532CA" w:rsidRPr="00A12C10" w:rsidRDefault="00F532CA" w:rsidP="00F532C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left"/>
              <w:rPr>
                <w:rFonts w:ascii="Verdana" w:hAnsi="Verdana" w:cs="Arial"/>
                <w:b/>
                <w:sz w:val="16"/>
                <w:szCs w:val="18"/>
              </w:rPr>
            </w:pPr>
            <w:r w:rsidRPr="00A12C10">
              <w:rPr>
                <w:rFonts w:ascii="Verdana" w:hAnsi="Verdana" w:cs="Arial"/>
                <w:b/>
                <w:sz w:val="16"/>
                <w:szCs w:val="18"/>
              </w:rPr>
              <w:t>Страхование от несчастного случая во время поездки</w:t>
            </w:r>
          </w:p>
          <w:p w:rsidR="00F532CA" w:rsidRPr="00A12C10" w:rsidRDefault="00F532CA" w:rsidP="00F532CA">
            <w:pPr>
              <w:pStyle w:val="a3"/>
              <w:tabs>
                <w:tab w:val="left" w:pos="317"/>
              </w:tabs>
              <w:ind w:left="0"/>
              <w:rPr>
                <w:rFonts w:ascii="Verdana" w:hAnsi="Verdana" w:cs="Arial"/>
                <w:sz w:val="16"/>
                <w:szCs w:val="18"/>
              </w:rPr>
            </w:pPr>
            <w:r w:rsidRPr="00A12C10">
              <w:rPr>
                <w:rFonts w:ascii="Verdana" w:hAnsi="Verdana" w:cs="Arial"/>
                <w:sz w:val="16"/>
                <w:szCs w:val="18"/>
              </w:rPr>
              <w:t xml:space="preserve">Выплата страхового обеспечения в </w:t>
            </w:r>
            <w:r w:rsidRPr="00A12C10">
              <w:rPr>
                <w:rFonts w:ascii="Verdana" w:hAnsi="Verdana" w:cs="Arial"/>
                <w:sz w:val="16"/>
                <w:szCs w:val="18"/>
                <w:u w:val="single"/>
              </w:rPr>
              <w:t>результате</w:t>
            </w:r>
            <w:r w:rsidRPr="00A12C10">
              <w:rPr>
                <w:rFonts w:ascii="Verdana" w:hAnsi="Verdana" w:cs="Arial"/>
                <w:sz w:val="16"/>
                <w:szCs w:val="18"/>
              </w:rPr>
              <w:t xml:space="preserve">: </w:t>
            </w:r>
          </w:p>
          <w:p w:rsidR="00F532CA" w:rsidRPr="00A12C10" w:rsidRDefault="00F532CA" w:rsidP="00F532CA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0" w:firstLine="0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A12C10">
              <w:rPr>
                <w:rFonts w:ascii="Verdana" w:hAnsi="Verdana" w:cs="Arial"/>
                <w:sz w:val="16"/>
                <w:szCs w:val="18"/>
              </w:rPr>
              <w:t>Ожогов</w:t>
            </w:r>
          </w:p>
          <w:p w:rsidR="00F532CA" w:rsidRPr="00A12C10" w:rsidRDefault="00F532CA" w:rsidP="00F532CA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0" w:firstLine="0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A12C10">
              <w:rPr>
                <w:rFonts w:ascii="Verdana" w:hAnsi="Verdana" w:cs="Arial"/>
                <w:sz w:val="16"/>
                <w:szCs w:val="18"/>
              </w:rPr>
              <w:t xml:space="preserve">Инвалидности </w:t>
            </w:r>
          </w:p>
          <w:p w:rsidR="00F532CA" w:rsidRPr="00A12C10" w:rsidRDefault="00F532CA" w:rsidP="00F532CA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0" w:firstLine="0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A12C10">
              <w:rPr>
                <w:rFonts w:ascii="Verdana" w:hAnsi="Verdana" w:cs="Arial"/>
                <w:sz w:val="16"/>
                <w:szCs w:val="18"/>
              </w:rPr>
              <w:t>Смерти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32CA" w:rsidRPr="00A12C10" w:rsidRDefault="00F532CA" w:rsidP="00F532CA">
            <w:pPr>
              <w:tabs>
                <w:tab w:val="left" w:pos="5655"/>
              </w:tabs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A12C10">
              <w:rPr>
                <w:rFonts w:ascii="Verdana" w:hAnsi="Verdana" w:cs="Arial"/>
                <w:b/>
                <w:sz w:val="16"/>
                <w:szCs w:val="18"/>
              </w:rPr>
              <w:t>1 000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32CA" w:rsidRPr="00A12C10" w:rsidRDefault="00F532CA" w:rsidP="00F532CA">
            <w:pPr>
              <w:tabs>
                <w:tab w:val="left" w:pos="5655"/>
              </w:tabs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A12C10">
              <w:rPr>
                <w:rFonts w:ascii="Verdana" w:hAnsi="Verdana" w:cs="Arial"/>
                <w:b/>
                <w:sz w:val="16"/>
                <w:szCs w:val="18"/>
              </w:rPr>
              <w:t>нет</w:t>
            </w:r>
          </w:p>
        </w:tc>
      </w:tr>
      <w:tr w:rsidR="00F532CA" w:rsidRPr="005E3D44" w:rsidTr="00F532CA">
        <w:trPr>
          <w:trHeight w:val="621"/>
        </w:trPr>
        <w:tc>
          <w:tcPr>
            <w:tcW w:w="6946" w:type="dxa"/>
            <w:gridSpan w:val="2"/>
            <w:shd w:val="clear" w:color="auto" w:fill="FFFFFF"/>
            <w:vAlign w:val="center"/>
          </w:tcPr>
          <w:p w:rsidR="00F532CA" w:rsidRPr="00A12C10" w:rsidRDefault="00F532CA" w:rsidP="00F532C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A12C10">
              <w:rPr>
                <w:rFonts w:ascii="Verdana" w:hAnsi="Verdana" w:cs="Arial"/>
                <w:b/>
                <w:sz w:val="16"/>
                <w:szCs w:val="18"/>
              </w:rPr>
              <w:t xml:space="preserve">Страхование багажа </w:t>
            </w:r>
            <w:r w:rsidRPr="00A12C10">
              <w:rPr>
                <w:rFonts w:ascii="Verdana" w:hAnsi="Verdana" w:cs="Arial"/>
                <w:sz w:val="16"/>
                <w:szCs w:val="18"/>
                <w:u w:val="single"/>
              </w:rPr>
              <w:t>в результате:</w:t>
            </w:r>
          </w:p>
          <w:p w:rsidR="00F532CA" w:rsidRPr="00A12C10" w:rsidRDefault="00F532CA" w:rsidP="00F532CA">
            <w:pPr>
              <w:pStyle w:val="a3"/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Verdana" w:hAnsi="Verdana" w:cs="Arial"/>
                <w:sz w:val="16"/>
                <w:szCs w:val="15"/>
              </w:rPr>
            </w:pPr>
            <w:r w:rsidRPr="00A12C10">
              <w:rPr>
                <w:rFonts w:ascii="Verdana" w:hAnsi="Verdana" w:cs="Arial"/>
                <w:sz w:val="16"/>
                <w:szCs w:val="15"/>
              </w:rPr>
              <w:t>Утраты багажа</w:t>
            </w:r>
          </w:p>
          <w:p w:rsidR="00F532CA" w:rsidRPr="00A12C10" w:rsidRDefault="00F532CA" w:rsidP="00F532CA">
            <w:pPr>
              <w:pStyle w:val="a3"/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Verdana" w:hAnsi="Verdana" w:cs="Arial"/>
                <w:sz w:val="16"/>
                <w:szCs w:val="15"/>
              </w:rPr>
            </w:pPr>
            <w:r w:rsidRPr="00A12C10">
              <w:rPr>
                <w:rFonts w:ascii="Verdana" w:hAnsi="Verdana" w:cs="Arial"/>
                <w:sz w:val="16"/>
                <w:szCs w:val="15"/>
              </w:rPr>
              <w:t>Повреждения багажа</w:t>
            </w:r>
          </w:p>
          <w:p w:rsidR="00F532CA" w:rsidRPr="00A12C10" w:rsidRDefault="00F532CA" w:rsidP="00F532CA">
            <w:pPr>
              <w:pStyle w:val="a3"/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Verdana" w:hAnsi="Verdana" w:cs="Arial"/>
                <w:sz w:val="16"/>
                <w:szCs w:val="15"/>
              </w:rPr>
            </w:pPr>
            <w:r w:rsidRPr="00A12C10">
              <w:rPr>
                <w:rFonts w:ascii="Verdana" w:hAnsi="Verdana" w:cs="Arial"/>
                <w:sz w:val="16"/>
                <w:szCs w:val="15"/>
              </w:rPr>
              <w:t>Задержки багажа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32CA" w:rsidRPr="00A12C10" w:rsidRDefault="00F532CA" w:rsidP="00F532CA">
            <w:pPr>
              <w:tabs>
                <w:tab w:val="left" w:pos="5655"/>
              </w:tabs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A12C10">
              <w:rPr>
                <w:rFonts w:ascii="Verdana" w:hAnsi="Verdana" w:cs="Arial"/>
                <w:b/>
                <w:sz w:val="16"/>
                <w:szCs w:val="18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32CA" w:rsidRPr="00BF0AA5" w:rsidRDefault="00F532CA" w:rsidP="00F532CA">
            <w:pPr>
              <w:tabs>
                <w:tab w:val="left" w:pos="5655"/>
              </w:tabs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>
              <w:rPr>
                <w:rFonts w:ascii="Verdana" w:hAnsi="Verdana" w:cs="Arial"/>
                <w:b/>
                <w:sz w:val="16"/>
                <w:szCs w:val="18"/>
              </w:rPr>
              <w:t>нет</w:t>
            </w:r>
          </w:p>
        </w:tc>
      </w:tr>
      <w:tr w:rsidR="00F532CA" w:rsidRPr="005E3D44" w:rsidTr="00F532CA">
        <w:trPr>
          <w:trHeight w:val="53"/>
        </w:trPr>
        <w:tc>
          <w:tcPr>
            <w:tcW w:w="6946" w:type="dxa"/>
            <w:gridSpan w:val="2"/>
            <w:shd w:val="clear" w:color="auto" w:fill="FFFFFF"/>
            <w:vAlign w:val="center"/>
          </w:tcPr>
          <w:p w:rsidR="00F532CA" w:rsidRPr="00A12C10" w:rsidRDefault="00F532CA" w:rsidP="00F532C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left"/>
              <w:rPr>
                <w:rFonts w:ascii="Verdana" w:hAnsi="Verdana" w:cs="Arial"/>
                <w:b/>
                <w:sz w:val="16"/>
                <w:szCs w:val="18"/>
              </w:rPr>
            </w:pPr>
            <w:r w:rsidRPr="00A12C10">
              <w:rPr>
                <w:rFonts w:ascii="Verdana" w:hAnsi="Verdana" w:cs="Arial"/>
                <w:b/>
                <w:sz w:val="16"/>
                <w:szCs w:val="18"/>
              </w:rPr>
              <w:t>Страхование гражданской ответственности перед третьими лицами</w:t>
            </w:r>
          </w:p>
          <w:p w:rsidR="00F532CA" w:rsidRPr="00A12C10" w:rsidRDefault="00F532CA" w:rsidP="00F532CA">
            <w:pPr>
              <w:pStyle w:val="a3"/>
              <w:tabs>
                <w:tab w:val="left" w:pos="317"/>
              </w:tabs>
              <w:ind w:left="0"/>
              <w:rPr>
                <w:rFonts w:ascii="Verdana" w:hAnsi="Verdana" w:cs="Arial"/>
                <w:sz w:val="16"/>
                <w:szCs w:val="18"/>
              </w:rPr>
            </w:pPr>
            <w:r w:rsidRPr="00A12C10">
              <w:rPr>
                <w:rFonts w:ascii="Verdana" w:hAnsi="Verdana" w:cs="Arial"/>
                <w:sz w:val="16"/>
                <w:szCs w:val="18"/>
              </w:rPr>
              <w:t xml:space="preserve">Возмещение расходов </w:t>
            </w:r>
            <w:proofErr w:type="gramStart"/>
            <w:r w:rsidRPr="00A12C10">
              <w:rPr>
                <w:rFonts w:ascii="Verdana" w:hAnsi="Verdana" w:cs="Arial"/>
                <w:sz w:val="16"/>
                <w:szCs w:val="18"/>
              </w:rPr>
              <w:t xml:space="preserve">в  </w:t>
            </w:r>
            <w:r w:rsidRPr="00A12C10">
              <w:rPr>
                <w:rFonts w:ascii="Verdana" w:hAnsi="Verdana" w:cs="Arial"/>
                <w:sz w:val="16"/>
                <w:szCs w:val="18"/>
                <w:u w:val="single"/>
              </w:rPr>
              <w:t>результате</w:t>
            </w:r>
            <w:proofErr w:type="gramEnd"/>
            <w:r w:rsidRPr="00A12C10">
              <w:rPr>
                <w:rFonts w:ascii="Verdana" w:hAnsi="Verdana" w:cs="Arial"/>
                <w:sz w:val="16"/>
                <w:szCs w:val="18"/>
                <w:u w:val="single"/>
              </w:rPr>
              <w:t xml:space="preserve"> причинения вреда</w:t>
            </w:r>
            <w:r w:rsidRPr="00A12C10">
              <w:rPr>
                <w:rFonts w:ascii="Verdana" w:hAnsi="Verdana" w:cs="Arial"/>
                <w:sz w:val="16"/>
                <w:szCs w:val="18"/>
              </w:rPr>
              <w:t xml:space="preserve">: </w:t>
            </w:r>
          </w:p>
          <w:p w:rsidR="00F532CA" w:rsidRPr="00A12C10" w:rsidRDefault="00F532CA" w:rsidP="00F532CA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0" w:firstLine="0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A12C10">
              <w:rPr>
                <w:rFonts w:ascii="Verdana" w:hAnsi="Verdana" w:cs="Arial"/>
                <w:sz w:val="16"/>
                <w:szCs w:val="18"/>
              </w:rPr>
              <w:t>Жизни</w:t>
            </w:r>
          </w:p>
          <w:p w:rsidR="00F532CA" w:rsidRPr="00A12C10" w:rsidRDefault="00F532CA" w:rsidP="00F532CA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0" w:firstLine="0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A12C10">
              <w:rPr>
                <w:rFonts w:ascii="Verdana" w:hAnsi="Verdana" w:cs="Arial"/>
                <w:sz w:val="16"/>
                <w:szCs w:val="18"/>
              </w:rPr>
              <w:t xml:space="preserve">Здоровью </w:t>
            </w:r>
          </w:p>
          <w:p w:rsidR="00F532CA" w:rsidRPr="00A12C10" w:rsidRDefault="00F532CA" w:rsidP="00F532CA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0" w:firstLine="0"/>
              <w:jc w:val="left"/>
              <w:rPr>
                <w:rFonts w:ascii="Verdana" w:hAnsi="Verdana" w:cs="Arial"/>
                <w:sz w:val="16"/>
                <w:szCs w:val="18"/>
                <w:lang w:val="en-US"/>
              </w:rPr>
            </w:pPr>
            <w:r w:rsidRPr="00A12C10">
              <w:rPr>
                <w:rFonts w:ascii="Verdana" w:hAnsi="Verdana" w:cs="Arial"/>
                <w:sz w:val="16"/>
                <w:szCs w:val="18"/>
              </w:rPr>
              <w:t>Имуществу</w:t>
            </w:r>
            <w:r w:rsidRPr="00A12C10">
              <w:rPr>
                <w:rFonts w:ascii="Verdana" w:hAnsi="Verdana" w:cs="Arial"/>
                <w:sz w:val="16"/>
                <w:szCs w:val="18"/>
                <w:lang w:val="en-US"/>
              </w:rPr>
              <w:t xml:space="preserve"> </w:t>
            </w:r>
            <w:r w:rsidRPr="00A12C10">
              <w:rPr>
                <w:rFonts w:ascii="Verdana" w:hAnsi="Verdana" w:cs="Arial"/>
                <w:sz w:val="16"/>
                <w:szCs w:val="18"/>
              </w:rPr>
              <w:t>третьих лиц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32CA" w:rsidRPr="00A12C10" w:rsidRDefault="00F532CA" w:rsidP="00F532CA">
            <w:pPr>
              <w:tabs>
                <w:tab w:val="left" w:pos="5655"/>
              </w:tabs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A12C10">
              <w:rPr>
                <w:rFonts w:ascii="Verdana" w:hAnsi="Verdana" w:cs="Arial"/>
                <w:b/>
                <w:sz w:val="16"/>
                <w:szCs w:val="18"/>
              </w:rPr>
              <w:t>10 000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32CA" w:rsidRPr="00BF0AA5" w:rsidRDefault="00F532CA" w:rsidP="00F532CA">
            <w:pPr>
              <w:tabs>
                <w:tab w:val="left" w:pos="5655"/>
              </w:tabs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>
              <w:rPr>
                <w:rFonts w:ascii="Verdana" w:hAnsi="Verdana" w:cs="Arial"/>
                <w:b/>
                <w:sz w:val="16"/>
                <w:szCs w:val="18"/>
              </w:rPr>
              <w:t>нет</w:t>
            </w:r>
          </w:p>
        </w:tc>
      </w:tr>
    </w:tbl>
    <w:tbl>
      <w:tblPr>
        <w:tblpPr w:leftFromText="180" w:rightFromText="180" w:vertAnchor="text" w:horzAnchor="margin" w:tblpX="-1139" w:tblpY="145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F532CA" w:rsidRPr="00F91E7B" w:rsidTr="00F532CA">
        <w:trPr>
          <w:trHeight w:val="1161"/>
        </w:trPr>
        <w:tc>
          <w:tcPr>
            <w:tcW w:w="10773" w:type="dxa"/>
            <w:shd w:val="clear" w:color="auto" w:fill="auto"/>
          </w:tcPr>
          <w:p w:rsidR="00F532CA" w:rsidRPr="0073586B" w:rsidRDefault="00F532CA" w:rsidP="00F532CA">
            <w:pPr>
              <w:spacing w:after="12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3586B">
              <w:rPr>
                <w:rFonts w:ascii="Verdana" w:hAnsi="Verdana" w:cs="Arial"/>
                <w:b/>
                <w:bCs/>
                <w:sz w:val="16"/>
                <w:szCs w:val="16"/>
              </w:rPr>
              <w:t>Поправочные коэффициенты по программе «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Полное покрытие плюс</w:t>
            </w:r>
            <w:r w:rsidRPr="0073586B">
              <w:rPr>
                <w:rFonts w:ascii="Verdana" w:hAnsi="Verdana" w:cs="Arial"/>
                <w:b/>
                <w:bCs/>
                <w:sz w:val="16"/>
                <w:szCs w:val="16"/>
              </w:rPr>
              <w:t>»</w:t>
            </w:r>
          </w:p>
          <w:p w:rsidR="00F532CA" w:rsidRPr="000D3EDE" w:rsidRDefault="00F532CA" w:rsidP="00F532CA">
            <w:pPr>
              <w:spacing w:after="120"/>
              <w:rPr>
                <w:rFonts w:ascii="Verdana" w:hAnsi="Verdana" w:cs="Arial"/>
                <w:bCs/>
                <w:sz w:val="16"/>
                <w:szCs w:val="16"/>
              </w:rPr>
            </w:pPr>
            <w:r w:rsidRPr="000D3EDE">
              <w:rPr>
                <w:rFonts w:ascii="Verdana" w:hAnsi="Verdana" w:cs="Arial"/>
                <w:bCs/>
                <w:sz w:val="16"/>
                <w:szCs w:val="16"/>
              </w:rPr>
              <w:t xml:space="preserve">- для застрахованных, </w:t>
            </w:r>
            <w:r w:rsidRPr="0020051A">
              <w:rPr>
                <w:rFonts w:ascii="Verdana" w:hAnsi="Verdana" w:cs="Arial"/>
                <w:b/>
                <w:bCs/>
                <w:sz w:val="16"/>
                <w:szCs w:val="16"/>
              </w:rPr>
              <w:t>старше 65 лет</w:t>
            </w:r>
            <w:r w:rsidRPr="000D3EDE">
              <w:rPr>
                <w:rFonts w:ascii="Verdana" w:hAnsi="Verdana" w:cs="Arial"/>
                <w:bCs/>
                <w:sz w:val="16"/>
                <w:szCs w:val="16"/>
              </w:rPr>
              <w:t xml:space="preserve"> премия </w:t>
            </w:r>
            <w:r w:rsidRPr="0020051A">
              <w:rPr>
                <w:rFonts w:ascii="Verdana" w:hAnsi="Verdana" w:cs="Arial"/>
                <w:b/>
                <w:bCs/>
                <w:sz w:val="16"/>
                <w:szCs w:val="16"/>
              </w:rPr>
              <w:t>увеличивается в 2 раза</w:t>
            </w:r>
            <w:r w:rsidRPr="000D3EDE">
              <w:rPr>
                <w:rFonts w:ascii="Verdana" w:hAnsi="Verdana" w:cs="Arial"/>
                <w:bCs/>
                <w:sz w:val="16"/>
                <w:szCs w:val="16"/>
              </w:rPr>
              <w:t>, с</w:t>
            </w:r>
            <w:r w:rsidRPr="0020051A">
              <w:rPr>
                <w:rFonts w:ascii="Verdana" w:hAnsi="Verdana" w:cs="Arial"/>
                <w:b/>
                <w:bCs/>
                <w:sz w:val="16"/>
                <w:szCs w:val="16"/>
              </w:rPr>
              <w:t>тарше 80 лет – в 4 раза</w:t>
            </w:r>
          </w:p>
          <w:p w:rsidR="00F532CA" w:rsidRPr="0073586B" w:rsidRDefault="00F532CA" w:rsidP="00D43C9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D3EDE">
              <w:rPr>
                <w:rFonts w:ascii="Verdana" w:hAnsi="Verdana" w:cs="Arial"/>
                <w:bCs/>
                <w:sz w:val="16"/>
                <w:szCs w:val="16"/>
              </w:rPr>
              <w:t xml:space="preserve">- занятие 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опасными видами спорта</w:t>
            </w:r>
            <w:r w:rsidRPr="000D3EDE">
              <w:rPr>
                <w:rFonts w:ascii="Verdana" w:hAnsi="Verdana" w:cs="Arial"/>
                <w:bCs/>
                <w:sz w:val="16"/>
                <w:szCs w:val="16"/>
              </w:rPr>
              <w:t xml:space="preserve">  (включая дайвинг на глубине до 40 м, рафтинг, серфинг, виндсерфинг, катание на горных лыжах, сноуборде и т.п. в качестве любителя или профессионала) – </w:t>
            </w:r>
            <w:r w:rsidR="00BA14E7">
              <w:rPr>
                <w:rFonts w:ascii="Verdana" w:hAnsi="Verdana" w:cs="Arial"/>
                <w:bCs/>
                <w:sz w:val="16"/>
                <w:szCs w:val="16"/>
              </w:rPr>
              <w:t>доплата 2 у.е.</w:t>
            </w:r>
            <w:r w:rsidR="00D43C92">
              <w:rPr>
                <w:rFonts w:ascii="Verdana" w:hAnsi="Verdana" w:cs="Arial"/>
                <w:bCs/>
                <w:sz w:val="16"/>
                <w:szCs w:val="16"/>
              </w:rPr>
              <w:t>/день</w:t>
            </w:r>
            <w:r w:rsidRPr="000D3EDE">
              <w:rPr>
                <w:rFonts w:ascii="Verdana" w:hAnsi="Verdana" w:cs="Arial"/>
                <w:bCs/>
                <w:sz w:val="16"/>
                <w:szCs w:val="16"/>
              </w:rPr>
              <w:t xml:space="preserve"> -  обозначается в полисе как </w:t>
            </w:r>
            <w:r w:rsidRPr="0020051A">
              <w:rPr>
                <w:rFonts w:ascii="Verdana" w:hAnsi="Verdana" w:cs="Arial"/>
                <w:b/>
                <w:bCs/>
                <w:sz w:val="16"/>
                <w:szCs w:val="16"/>
              </w:rPr>
              <w:t>„RISKFUL SPORT”</w:t>
            </w:r>
          </w:p>
        </w:tc>
      </w:tr>
    </w:tbl>
    <w:p w:rsidR="00F532CA" w:rsidRPr="007244C1" w:rsidRDefault="00F532CA" w:rsidP="00F532CA">
      <w:pPr>
        <w:rPr>
          <w:rFonts w:ascii="Verdana" w:hAnsi="Verdana" w:cs="Arial"/>
          <w:b/>
          <w:color w:val="1F497D"/>
          <w:sz w:val="18"/>
          <w:szCs w:val="18"/>
          <w:u w:val="single"/>
        </w:rPr>
      </w:pPr>
    </w:p>
    <w:sectPr w:rsidR="00F532CA" w:rsidRPr="007244C1" w:rsidSect="00093FE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92B94"/>
    <w:multiLevelType w:val="hybridMultilevel"/>
    <w:tmpl w:val="31BC4B38"/>
    <w:lvl w:ilvl="0" w:tplc="6EE2701E">
      <w:start w:val="22"/>
      <w:numFmt w:val="bullet"/>
      <w:lvlText w:val=""/>
      <w:lvlJc w:val="left"/>
      <w:pPr>
        <w:ind w:left="1320" w:hanging="360"/>
      </w:pPr>
      <w:rPr>
        <w:rFonts w:ascii="Wingdings" w:hAnsi="Wingdings" w:cs="Arial" w:hint="default"/>
        <w:color w:val="2A79D0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42F03CB2"/>
    <w:multiLevelType w:val="hybridMultilevel"/>
    <w:tmpl w:val="D9066972"/>
    <w:lvl w:ilvl="0" w:tplc="6EE2701E">
      <w:start w:val="22"/>
      <w:numFmt w:val="bullet"/>
      <w:lvlText w:val=""/>
      <w:lvlJc w:val="left"/>
      <w:pPr>
        <w:ind w:left="720" w:hanging="360"/>
      </w:pPr>
      <w:rPr>
        <w:rFonts w:ascii="Wingdings" w:hAnsi="Wingdings" w:cs="Arial" w:hint="default"/>
        <w:color w:val="2A79D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B68E9"/>
    <w:multiLevelType w:val="hybridMultilevel"/>
    <w:tmpl w:val="E3C6A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15"/>
    <w:rsid w:val="00014615"/>
    <w:rsid w:val="00093FE6"/>
    <w:rsid w:val="002409FD"/>
    <w:rsid w:val="00304202"/>
    <w:rsid w:val="003F1216"/>
    <w:rsid w:val="00474B9A"/>
    <w:rsid w:val="00484C3A"/>
    <w:rsid w:val="004F5D3E"/>
    <w:rsid w:val="005C278C"/>
    <w:rsid w:val="006057A0"/>
    <w:rsid w:val="00624BFA"/>
    <w:rsid w:val="006F6357"/>
    <w:rsid w:val="006F7C39"/>
    <w:rsid w:val="007A5C4A"/>
    <w:rsid w:val="007C4792"/>
    <w:rsid w:val="00877A19"/>
    <w:rsid w:val="008A0EDF"/>
    <w:rsid w:val="008E5A6F"/>
    <w:rsid w:val="009352E2"/>
    <w:rsid w:val="009A7D29"/>
    <w:rsid w:val="00B41609"/>
    <w:rsid w:val="00B502E9"/>
    <w:rsid w:val="00BA14E7"/>
    <w:rsid w:val="00C12E7B"/>
    <w:rsid w:val="00C579D4"/>
    <w:rsid w:val="00C92614"/>
    <w:rsid w:val="00CA5B66"/>
    <w:rsid w:val="00D36370"/>
    <w:rsid w:val="00D43C92"/>
    <w:rsid w:val="00E14CA8"/>
    <w:rsid w:val="00E7544D"/>
    <w:rsid w:val="00F32ADC"/>
    <w:rsid w:val="00F532CA"/>
    <w:rsid w:val="00FD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9EF7"/>
  <w15:docId w15:val="{D4CE91FD-B5CC-4BBD-ACC3-11F9DCB1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615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59"/>
    <w:rsid w:val="00014615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Dmitrieva</dc:creator>
  <cp:lastModifiedBy>Alexandr Korablin</cp:lastModifiedBy>
  <cp:revision>2</cp:revision>
  <dcterms:created xsi:type="dcterms:W3CDTF">2021-06-09T07:32:00Z</dcterms:created>
  <dcterms:modified xsi:type="dcterms:W3CDTF">2021-06-09T07:32:00Z</dcterms:modified>
</cp:coreProperties>
</file>